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8F7" w:rsidRDefault="00EF78F7" w:rsidP="00EF78F7">
      <w:pPr>
        <w:spacing w:before="120" w:after="360" w:line="525" w:lineRule="atLeast"/>
        <w:jc w:val="center"/>
        <w:outlineLvl w:val="1"/>
        <w:rPr>
          <w:rFonts w:ascii="Source Sans Pro" w:eastAsia="Times New Roman" w:hAnsi="Source Sans Pro" w:cs="Angsana New" w:hint="cs"/>
          <w:b/>
          <w:bCs/>
          <w:color w:val="4A4A4A"/>
          <w:kern w:val="0"/>
          <w:sz w:val="36"/>
          <w:szCs w:val="36"/>
          <w14:ligatures w14:val="none"/>
        </w:rPr>
      </w:pPr>
      <w:r>
        <w:rPr>
          <w:rFonts w:ascii="Source Sans Pro" w:eastAsia="Times New Roman" w:hAnsi="Source Sans Pro" w:cs="Angsana New" w:hint="cs"/>
          <w:b/>
          <w:bCs/>
          <w:color w:val="4A4A4A"/>
          <w:kern w:val="0"/>
          <w:sz w:val="36"/>
          <w:szCs w:val="36"/>
          <w:cs/>
          <w14:ligatures w14:val="none"/>
        </w:rPr>
        <w:t>เกร็ดความรู้เกี่ยวกับเรื่อความดันโลหิตสูง</w:t>
      </w:r>
    </w:p>
    <w:p w:rsidR="00EF78F7" w:rsidRDefault="00EF78F7" w:rsidP="00EF78F7">
      <w:pPr>
        <w:spacing w:before="120" w:after="360" w:line="525" w:lineRule="atLeast"/>
        <w:outlineLvl w:val="1"/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</w:pPr>
      <w:r w:rsidRPr="00EF78F7">
        <w:rPr>
          <w:rFonts w:ascii="Source Sans Pro" w:eastAsia="Times New Roman" w:hAnsi="Source Sans Pro" w:cs="Angsana New"/>
          <w:b/>
          <w:bCs/>
          <w:color w:val="4A4A4A"/>
          <w:kern w:val="0"/>
          <w:sz w:val="36"/>
          <w:szCs w:val="36"/>
          <w:cs/>
          <w14:ligatures w14:val="none"/>
        </w:rPr>
        <w:t>ภาวะความดันโลหิตสูง</w:t>
      </w:r>
      <w:r w:rsidRPr="00EF78F7">
        <w:rPr>
          <w:rFonts w:ascii="Source Sans Pro" w:eastAsia="Times New Roman" w:hAnsi="Source Sans Pro" w:cs="Angsana New"/>
          <w:color w:val="4A4A4A"/>
          <w:kern w:val="0"/>
          <w:sz w:val="36"/>
          <w:szCs w:val="36"/>
          <w14:ligatures w14:val="none"/>
        </w:rPr>
        <w:br/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ภาวะความดันโลหิตสูง (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 xml:space="preserve">Hypertension) 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เป็นภาวะที่พบบ่อย บางรายอาจมีภาวะดังกล่าวนานหลายปีโดยไม่แสดงอาการ อย่างไรก็ตามแม้จะไม่แสดงอาการ แต่สร้างความเสียหายต่อหลอดเลือดและหัวใจ ซึ่งสามารถตรวจพบความเสียหายเหล่านี้ได้ ความดันโลหิตสูงที่ไม่สามารถควบคุมได้จะเพิ่มความเสี่ยงต่อปัญหาสุขภาพเรื้อรังอื่น ๆ เช่น หัวใจวายและโรคหลอดเลือดสมอง ทั้งนี้ ภาวะความดันโลหิตสูงมักจะพัฒนาต่อเนื่องในช่วงหลายปีและสามารถเกิดขึ้นได้กับทุกเพศ ทุกวัย</w:t>
      </w:r>
    </w:p>
    <w:p w:rsidR="00EF78F7" w:rsidRDefault="00EF78F7" w:rsidP="00EF78F7">
      <w:pPr>
        <w:pStyle w:val="2"/>
        <w:spacing w:before="120" w:beforeAutospacing="0" w:after="360" w:afterAutospacing="0" w:line="525" w:lineRule="atLeast"/>
        <w:rPr>
          <w:rFonts w:ascii="san-serif" w:hAnsi="san-serif"/>
          <w:b w:val="0"/>
          <w:bCs w:val="0"/>
          <w:color w:val="4A4A4A"/>
          <w:sz w:val="24"/>
          <w:szCs w:val="24"/>
        </w:rPr>
      </w:pPr>
      <w:r>
        <w:rPr>
          <w:rFonts w:ascii="Source Sans Pro" w:hAnsi="Source Sans Pro"/>
          <w:color w:val="4A4A4A"/>
          <w:cs/>
        </w:rPr>
        <w:t>ลักษณะอาการ</w:t>
      </w:r>
      <w:r>
        <w:rPr>
          <w:rStyle w:val="a4"/>
          <w:rFonts w:ascii="Source Sans Pro" w:hAnsi="Source Sans Pro"/>
          <w:b/>
          <w:bCs/>
          <w:color w:val="363636"/>
          <w:cs/>
        </w:rPr>
        <w:t>ของโรคความดันโลหิตสูง</w:t>
      </w:r>
      <w:r>
        <w:rPr>
          <w:rFonts w:ascii="Source Sans Pro" w:hAnsi="Source Sans Pro"/>
          <w:color w:val="363636"/>
        </w:rPr>
        <w:br/>
      </w:r>
      <w:r>
        <w:rPr>
          <w:rFonts w:ascii="san-serif" w:hAnsi="san-serif"/>
          <w:color w:val="4A4A4A"/>
          <w:sz w:val="24"/>
          <w:szCs w:val="24"/>
          <w:cs/>
        </w:rPr>
        <w:t>โดยทั่วไปภาวะความดันโลหิตสูงมักไม่มีสัญญาณหรืออาการใด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ๆ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แม้ว่าค่าความดันโลหิตจะอยู่ในระดับที่สูงเกินปกติ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บางรายที่มีภาวะความดันโลหิตสูงอาจมีอาการปวดศีรษะ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หายใจถี่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หรือมีเลือดกำเดาไหล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อย่างไรก็ตามอาการเหล่านี้มักไม่แสดงจนกว่าภาวะความดันโลหิตจะอยู่ในขั้นรุนแรง</w:t>
      </w:r>
      <w:r>
        <w:rPr>
          <w:rFonts w:ascii="san-serif" w:hAnsi="san-serif"/>
          <w:color w:val="4A4A4A"/>
          <w:sz w:val="24"/>
          <w:szCs w:val="24"/>
        </w:rPr>
        <w:br/>
      </w:r>
      <w:r>
        <w:rPr>
          <w:rFonts w:ascii="Source Sans Pro" w:hAnsi="Source Sans Pro"/>
          <w:color w:val="4A4A4A"/>
          <w:cs/>
        </w:rPr>
        <w:t>เมื่อไหร่จึงควรพบแพทย์</w:t>
      </w:r>
      <w:r>
        <w:rPr>
          <w:rFonts w:ascii="Source Sans Pro" w:hAnsi="Source Sans Pro"/>
          <w:b w:val="0"/>
          <w:bCs w:val="0"/>
          <w:color w:val="4A4A4A"/>
        </w:rPr>
        <w:t> </w:t>
      </w:r>
      <w:r>
        <w:rPr>
          <w:rFonts w:ascii="Source Sans Pro" w:hAnsi="Source Sans Pro"/>
          <w:b w:val="0"/>
          <w:bCs w:val="0"/>
          <w:color w:val="4A4A4A"/>
        </w:rPr>
        <w:br/>
      </w:r>
      <w:r>
        <w:rPr>
          <w:rFonts w:ascii="san-serif" w:hAnsi="san-serif"/>
          <w:color w:val="4A4A4A"/>
          <w:sz w:val="24"/>
          <w:szCs w:val="24"/>
          <w:cs/>
        </w:rPr>
        <w:t>ผู้ป่วยจะได้รับการวัดความดันโลหิต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ซึ่งเป็นขั้นตอนตามปกติของการนัดพบแพทย์ทุกครั้ง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ทั้งนี้ผู้ป่วยที่ได้รับการวินิจฉัยว่ามีภาวะความดันโลหิตสูงหรือมีปัจจัยเสี่ยงบางประการในการเกิดโรคหัวใจและหลอดเลือดมักได้รับคำแนะนำให้วัดค่าความดันโลหิตเป็นประจำ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อย่างสม</w:t>
      </w:r>
      <w:proofErr w:type="spellStart"/>
      <w:r>
        <w:rPr>
          <w:rFonts w:ascii="san-serif" w:hAnsi="san-serif"/>
          <w:color w:val="4A4A4A"/>
          <w:sz w:val="24"/>
          <w:szCs w:val="24"/>
          <w:cs/>
        </w:rPr>
        <w:t>่ำ</w:t>
      </w:r>
      <w:proofErr w:type="spellEnd"/>
      <w:r>
        <w:rPr>
          <w:rFonts w:ascii="san-serif" w:hAnsi="san-serif"/>
          <w:color w:val="4A4A4A"/>
          <w:sz w:val="24"/>
          <w:szCs w:val="24"/>
          <w:cs/>
        </w:rPr>
        <w:t>เมสมอ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สำหรับเด็กที่มีอายุ</w:t>
      </w:r>
      <w:r>
        <w:rPr>
          <w:rFonts w:ascii="san-serif" w:hAnsi="san-serif"/>
          <w:color w:val="4A4A4A"/>
          <w:sz w:val="24"/>
          <w:szCs w:val="24"/>
        </w:rPr>
        <w:t> 3 </w:t>
      </w:r>
      <w:r>
        <w:rPr>
          <w:rFonts w:ascii="san-serif" w:hAnsi="san-serif"/>
          <w:color w:val="4A4A4A"/>
          <w:sz w:val="24"/>
          <w:szCs w:val="24"/>
          <w:cs/>
        </w:rPr>
        <w:t>ปีขึ้นไป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จะได้รับการวัดความดันโลหิตในการ</w:t>
      </w:r>
      <w:r>
        <w:rPr>
          <w:rFonts w:ascii="san-serif" w:hAnsi="san-serif" w:hint="cs"/>
          <w:color w:val="4A4A4A"/>
          <w:sz w:val="24"/>
          <w:szCs w:val="24"/>
          <w:cs/>
        </w:rPr>
        <w:t xml:space="preserve">  </w:t>
      </w:r>
      <w:hyperlink r:id="rId5" w:history="1">
        <w:r>
          <w:rPr>
            <w:rStyle w:val="a5"/>
            <w:rFonts w:ascii="Mitr" w:hAnsi="Mitr" w:cs="Mitr" w:hint="cs"/>
            <w:color w:val="315C8B"/>
            <w:sz w:val="24"/>
            <w:szCs w:val="24"/>
            <w:cs/>
          </w:rPr>
          <w:t>ตรวจสุขภาพประจำปี</w:t>
        </w:r>
      </w:hyperlink>
      <w:r>
        <w:rPr>
          <w:rFonts w:ascii="san-serif" w:hAnsi="san-serif"/>
          <w:color w:val="4A4A4A"/>
          <w:sz w:val="24"/>
          <w:szCs w:val="24"/>
        </w:rPr>
        <w:br/>
      </w:r>
      <w:r>
        <w:rPr>
          <w:rFonts w:ascii="Source Sans Pro" w:hAnsi="Source Sans Pro"/>
          <w:color w:val="4A4A4A"/>
          <w:cs/>
        </w:rPr>
        <w:t>สาเหตุที่ทำให้</w:t>
      </w:r>
      <w:r>
        <w:rPr>
          <w:rStyle w:val="a4"/>
          <w:rFonts w:ascii="Source Sans Pro" w:hAnsi="Source Sans Pro"/>
          <w:b/>
          <w:bCs/>
          <w:color w:val="363636"/>
          <w:cs/>
        </w:rPr>
        <w:t>ความดันโลหิตสูง</w:t>
      </w:r>
      <w:r>
        <w:rPr>
          <w:rFonts w:ascii="Source Sans Pro" w:hAnsi="Source Sans Pro"/>
          <w:color w:val="363636"/>
        </w:rPr>
        <w:br/>
      </w:r>
      <w:r>
        <w:rPr>
          <w:rFonts w:ascii="san-serif" w:hAnsi="san-serif"/>
          <w:color w:val="4A4A4A"/>
          <w:sz w:val="24"/>
          <w:szCs w:val="24"/>
          <w:cs/>
        </w:rPr>
        <w:t>ความดันโลหิตสูงแบ่งได้เป็น</w:t>
      </w:r>
      <w:r>
        <w:rPr>
          <w:rFonts w:ascii="san-serif" w:hAnsi="san-serif"/>
          <w:color w:val="4A4A4A"/>
          <w:sz w:val="24"/>
          <w:szCs w:val="24"/>
        </w:rPr>
        <w:t> 2 </w:t>
      </w:r>
      <w:r>
        <w:rPr>
          <w:rFonts w:ascii="san-serif" w:hAnsi="san-serif"/>
          <w:color w:val="4A4A4A"/>
          <w:sz w:val="24"/>
          <w:szCs w:val="24"/>
          <w:cs/>
        </w:rPr>
        <w:t>ประเภท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ได้แก่</w:t>
      </w:r>
    </w:p>
    <w:p w:rsidR="00EF78F7" w:rsidRDefault="00EF78F7" w:rsidP="00EF78F7">
      <w:pPr>
        <w:numPr>
          <w:ilvl w:val="0"/>
          <w:numId w:val="1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b/>
          <w:bCs/>
          <w:color w:val="4A4A4A"/>
          <w:sz w:val="24"/>
          <w:szCs w:val="24"/>
          <w:cs/>
        </w:rPr>
        <w:t xml:space="preserve">ความดันโลหิตสูงชนิด </w:t>
      </w:r>
      <w:r>
        <w:rPr>
          <w:rFonts w:ascii="san-serif" w:hAnsi="san-serif"/>
          <w:b/>
          <w:bCs/>
          <w:color w:val="4A4A4A"/>
          <w:sz w:val="24"/>
          <w:szCs w:val="24"/>
        </w:rPr>
        <w:t>Primary Hypertension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ความดันโลหิตสูงประเภทนี้ส่วนใหญ่จะพัฒนาขึ้นในช่วงหลายปี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1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b/>
          <w:bCs/>
          <w:color w:val="4A4A4A"/>
          <w:sz w:val="24"/>
          <w:szCs w:val="24"/>
          <w:cs/>
        </w:rPr>
        <w:t xml:space="preserve">ความดันโลหิตสูงชนิด </w:t>
      </w:r>
      <w:r>
        <w:rPr>
          <w:rFonts w:ascii="san-serif" w:hAnsi="san-serif"/>
          <w:b/>
          <w:bCs/>
          <w:color w:val="4A4A4A"/>
          <w:sz w:val="24"/>
          <w:szCs w:val="24"/>
        </w:rPr>
        <w:t>Secondary Hypertension </w:t>
      </w:r>
      <w:r>
        <w:rPr>
          <w:rFonts w:ascii="san-serif" w:hAnsi="san-serif"/>
          <w:color w:val="4A4A4A"/>
          <w:sz w:val="24"/>
          <w:szCs w:val="24"/>
          <w:cs/>
        </w:rPr>
        <w:t>ความดันโลหิตสูงประเภทนี้เกิดจากสภาวะสุขภาพพื้นฐานโดยจะปรากฏขึ้นอย่างกะทันหัน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Pr="00EF78F7" w:rsidRDefault="00EF78F7" w:rsidP="00EF78F7">
      <w:pPr>
        <w:spacing w:after="180" w:line="240" w:lineRule="auto"/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</w:pP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อาจเป็นสาเหตุที่ทำให้เกิดโรคความดันโลหิตสูง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อาจประกอบไปด้วยเงื่อนไขทางสุขภาพและยาดังต่อไปนี้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br/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ปัญหาภาวะหยุดหายใจขณะหลับจากการอุดกั้น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</w:p>
    <w:p w:rsidR="00EF78F7" w:rsidRPr="00EF78F7" w:rsidRDefault="00EF78F7" w:rsidP="00EF78F7">
      <w:pPr>
        <w:numPr>
          <w:ilvl w:val="0"/>
          <w:numId w:val="2"/>
        </w:numPr>
        <w:spacing w:after="120" w:line="240" w:lineRule="auto"/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</w:pP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โรคไต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</w:p>
    <w:p w:rsidR="00EF78F7" w:rsidRPr="00EF78F7" w:rsidRDefault="00EF78F7" w:rsidP="00EF78F7">
      <w:pPr>
        <w:numPr>
          <w:ilvl w:val="0"/>
          <w:numId w:val="2"/>
        </w:numPr>
        <w:spacing w:after="120" w:line="240" w:lineRule="auto"/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</w:pP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เนื้องอกที่ต่อมหมวกไต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</w:p>
    <w:p w:rsidR="00EF78F7" w:rsidRPr="00EF78F7" w:rsidRDefault="00EF78F7" w:rsidP="00EF78F7">
      <w:pPr>
        <w:numPr>
          <w:ilvl w:val="0"/>
          <w:numId w:val="2"/>
        </w:numPr>
        <w:spacing w:after="120" w:line="240" w:lineRule="auto"/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</w:pP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โรคต่อมไทรอยด์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</w:p>
    <w:p w:rsidR="00EF78F7" w:rsidRPr="00EF78F7" w:rsidRDefault="00EF78F7" w:rsidP="00EF78F7">
      <w:pPr>
        <w:numPr>
          <w:ilvl w:val="0"/>
          <w:numId w:val="2"/>
        </w:numPr>
        <w:spacing w:after="120" w:line="240" w:lineRule="auto"/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</w:pP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ความผิดปกติของหลอดเลือด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</w:p>
    <w:p w:rsidR="00EF78F7" w:rsidRPr="00EF78F7" w:rsidRDefault="00EF78F7" w:rsidP="00EF78F7">
      <w:pPr>
        <w:numPr>
          <w:ilvl w:val="0"/>
          <w:numId w:val="2"/>
        </w:numPr>
        <w:spacing w:after="120" w:line="240" w:lineRule="auto"/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</w:pP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ยาบางชนิด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เช่น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ยาคุมกำเนิด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ยารักษาโรคไข้หวัด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ยาลดความอ้วน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ยาแก้ปวด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และยาอื่นๆ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</w:p>
    <w:p w:rsidR="00EF78F7" w:rsidRPr="00EF78F7" w:rsidRDefault="00EF78F7" w:rsidP="00EF78F7">
      <w:pPr>
        <w:numPr>
          <w:ilvl w:val="0"/>
          <w:numId w:val="2"/>
        </w:numPr>
        <w:spacing w:after="120" w:line="240" w:lineRule="auto"/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</w:pP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การใช้สิ่งเสพติดที่ผิดกฎหมาย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ตัวอย่างเช่น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โคเคนและยาบ้า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</w:p>
    <w:p w:rsidR="00EF78F7" w:rsidRDefault="00EF78F7" w:rsidP="00EF78F7">
      <w:pPr>
        <w:pStyle w:val="2"/>
        <w:spacing w:before="120" w:beforeAutospacing="0" w:after="360" w:afterAutospacing="0" w:line="525" w:lineRule="atLeast"/>
        <w:rPr>
          <w:rFonts w:ascii="Source Sans Pro" w:hAnsi="Source Sans Pro"/>
          <w:b w:val="0"/>
          <w:bCs w:val="0"/>
          <w:color w:val="4A4A4A"/>
        </w:rPr>
      </w:pPr>
      <w:r>
        <w:rPr>
          <w:rFonts w:ascii="Source Sans Pro" w:hAnsi="Source Sans Pro"/>
          <w:color w:val="4A4A4A"/>
          <w:cs/>
        </w:rPr>
        <w:lastRenderedPageBreak/>
        <w:t>ปัจจัยเสี่ยง</w:t>
      </w:r>
      <w:r>
        <w:rPr>
          <w:rStyle w:val="a4"/>
          <w:rFonts w:ascii="Source Sans Pro" w:hAnsi="Source Sans Pro"/>
          <w:b/>
          <w:bCs/>
          <w:color w:val="363636"/>
          <w:cs/>
        </w:rPr>
        <w:t>และสาเหตุของโรคความดันโลหิตสูง</w:t>
      </w:r>
    </w:p>
    <w:p w:rsidR="00EF78F7" w:rsidRDefault="00EF78F7" w:rsidP="00EF78F7">
      <w:pPr>
        <w:numPr>
          <w:ilvl w:val="0"/>
          <w:numId w:val="3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b/>
          <w:bCs/>
          <w:color w:val="4A4A4A"/>
          <w:sz w:val="24"/>
          <w:szCs w:val="24"/>
          <w:cs/>
        </w:rPr>
        <w:t>อายุ</w:t>
      </w:r>
      <w:r>
        <w:rPr>
          <w:rFonts w:ascii="san-serif" w:hAnsi="san-serif"/>
          <w:b/>
          <w:bCs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ยิ่งอายุมากขึ้นความเสี่ยงในการเป็นโรคความดันโลหิตสูงจะสูงมากขึ้น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ความเสี่ยงของภาวะความดันโลหิตสูงในเพศชายมักเพิ่มขึ้นเมื่อมีอายุ</w:t>
      </w:r>
      <w:r>
        <w:rPr>
          <w:rFonts w:ascii="san-serif" w:hAnsi="san-serif"/>
          <w:color w:val="4A4A4A"/>
          <w:sz w:val="24"/>
          <w:szCs w:val="24"/>
        </w:rPr>
        <w:t> </w:t>
      </w:r>
      <w:r w:rsidRPr="00EF78F7">
        <w:rPr>
          <w:rFonts w:ascii="SimSun-ExtB" w:eastAsia="SimSun-ExtB" w:hAnsi="SimSun-ExtB" w:cs="TH SarabunPSK"/>
          <w:color w:val="4A4A4A"/>
          <w:sz w:val="24"/>
          <w:szCs w:val="24"/>
        </w:rPr>
        <w:t>64</w:t>
      </w:r>
      <w:r w:rsidRPr="00EF78F7">
        <w:rPr>
          <w:rFonts w:ascii="Calibri" w:eastAsia="SimSun-ExtB" w:hAnsi="Calibri" w:cs="Calibri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ปีขึ้นไป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และ</w:t>
      </w:r>
      <w:r>
        <w:rPr>
          <w:rFonts w:ascii="san-serif" w:hAnsi="san-serif"/>
          <w:color w:val="4A4A4A"/>
          <w:sz w:val="24"/>
          <w:szCs w:val="24"/>
        </w:rPr>
        <w:t> </w:t>
      </w:r>
      <w:r w:rsidRPr="00EF78F7">
        <w:rPr>
          <w:rFonts w:ascii="SimSun-ExtB" w:eastAsia="SimSun-ExtB" w:hAnsi="SimSun-ExtB" w:cs="TH SarabunPSK"/>
          <w:color w:val="4A4A4A"/>
          <w:sz w:val="24"/>
          <w:szCs w:val="24"/>
        </w:rPr>
        <w:t>65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ปี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ในเพศหญิง</w:t>
      </w:r>
    </w:p>
    <w:p w:rsidR="00EF78F7" w:rsidRDefault="00EF78F7" w:rsidP="00EF78F7">
      <w:pPr>
        <w:numPr>
          <w:ilvl w:val="0"/>
          <w:numId w:val="3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b/>
          <w:bCs/>
          <w:color w:val="4A4A4A"/>
          <w:sz w:val="24"/>
          <w:szCs w:val="24"/>
          <w:cs/>
        </w:rPr>
        <w:t>เชื้อชาติ</w:t>
      </w:r>
      <w:r>
        <w:rPr>
          <w:rFonts w:ascii="san-serif" w:hAnsi="san-serif"/>
          <w:b/>
          <w:bCs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ชาวแอฟริกัน</w:t>
      </w:r>
      <w:r>
        <w:rPr>
          <w:rFonts w:ascii="san-serif" w:hAnsi="san-serif"/>
          <w:color w:val="4A4A4A"/>
          <w:sz w:val="24"/>
          <w:szCs w:val="24"/>
        </w:rPr>
        <w:t> – </w:t>
      </w:r>
      <w:r>
        <w:rPr>
          <w:rFonts w:ascii="san-serif" w:hAnsi="san-serif"/>
          <w:color w:val="4A4A4A"/>
          <w:sz w:val="24"/>
          <w:szCs w:val="24"/>
          <w:cs/>
        </w:rPr>
        <w:t>อเมริกัน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มักจะมีความดันโลหิตสูงเมื่ออายุมากขึ้นเมื่อเทียบกับคนผิวขาว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ภาวะแทรกซ้อนที่รุนแรง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เช่น</w:t>
      </w:r>
      <w:r>
        <w:rPr>
          <w:rFonts w:ascii="san-serif" w:hAnsi="san-serif"/>
          <w:color w:val="4A4A4A"/>
          <w:sz w:val="24"/>
          <w:szCs w:val="24"/>
        </w:rPr>
        <w:t> </w:t>
      </w:r>
      <w:hyperlink r:id="rId6" w:history="1">
        <w:r>
          <w:rPr>
            <w:rStyle w:val="a5"/>
            <w:rFonts w:ascii="Mitr" w:hAnsi="Mitr" w:cs="Mitr" w:hint="cs"/>
            <w:color w:val="315C8B"/>
            <w:sz w:val="24"/>
            <w:szCs w:val="24"/>
            <w:u w:val="none"/>
            <w:cs/>
          </w:rPr>
          <w:t>โรคหลอดเลือดสมอง</w:t>
        </w:r>
      </w:hyperlink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หัวใจวายหรือไตวาย</w:t>
      </w:r>
    </w:p>
    <w:p w:rsidR="00EF78F7" w:rsidRDefault="00EF78F7" w:rsidP="00EF78F7">
      <w:pPr>
        <w:numPr>
          <w:ilvl w:val="0"/>
          <w:numId w:val="3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b/>
          <w:bCs/>
          <w:color w:val="4A4A4A"/>
          <w:sz w:val="24"/>
          <w:szCs w:val="24"/>
          <w:cs/>
        </w:rPr>
        <w:t>ประวัติทางการแพทย์ของครอบครัว</w:t>
      </w:r>
      <w:r>
        <w:rPr>
          <w:rFonts w:ascii="san-serif" w:hAnsi="san-serif"/>
          <w:b/>
          <w:bCs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อีกหนึ่งสาเหตุหลักของโรคความดันโลหิตสูงมักเกิดการส่งต่อจากรุ่นสู่รุ่นผ่านทางพันธุกรรม</w:t>
      </w:r>
    </w:p>
    <w:p w:rsidR="00EF78F7" w:rsidRDefault="00EF78F7" w:rsidP="00EF78F7">
      <w:pPr>
        <w:numPr>
          <w:ilvl w:val="0"/>
          <w:numId w:val="3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b/>
          <w:bCs/>
          <w:color w:val="4A4A4A"/>
          <w:sz w:val="24"/>
          <w:szCs w:val="24"/>
          <w:cs/>
        </w:rPr>
        <w:t>โรคอ้วน</w:t>
      </w:r>
      <w:r>
        <w:rPr>
          <w:rFonts w:ascii="san-serif" w:hAnsi="san-serif"/>
          <w:b/>
          <w:bCs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ความดันโลหิตสูงมักเกิดขึ้นกับผู้ที่มีน้ำหนักเกิน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เนื่องจากการมีน้ำหนักมากร่างกายก็ยิ่งต้องการเลือดไปเลี้ยงออกซิเจนและสารอาหารมากขึ้น</w:t>
      </w:r>
    </w:p>
    <w:p w:rsidR="00EF78F7" w:rsidRDefault="00EF78F7" w:rsidP="00EF78F7">
      <w:pPr>
        <w:numPr>
          <w:ilvl w:val="0"/>
          <w:numId w:val="3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b/>
          <w:bCs/>
          <w:color w:val="4A4A4A"/>
          <w:sz w:val="24"/>
          <w:szCs w:val="24"/>
          <w:cs/>
        </w:rPr>
        <w:t>การใช้ชีวิตอยู่ประจำ</w:t>
      </w:r>
      <w:r>
        <w:rPr>
          <w:rFonts w:ascii="san-serif" w:hAnsi="san-serif"/>
          <w:b/>
          <w:bCs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ผู้ที่ไม่ได้เคลื่อนไหวร่างกายมักจะมีอัตราการเต้นของหัวใจสูงขึ้น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ซึ่งหมายความว่าหัวใจทำงานหนักมากขึ้นในการหดตัวแต่ละครั้ง</w:t>
      </w:r>
    </w:p>
    <w:p w:rsidR="00EF78F7" w:rsidRDefault="00EF78F7" w:rsidP="00EF78F7">
      <w:pPr>
        <w:numPr>
          <w:ilvl w:val="0"/>
          <w:numId w:val="3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b/>
          <w:bCs/>
          <w:color w:val="4A4A4A"/>
          <w:sz w:val="24"/>
          <w:szCs w:val="24"/>
          <w:cs/>
        </w:rPr>
        <w:t>การสูบบุหรี่</w:t>
      </w:r>
      <w:r>
        <w:rPr>
          <w:rFonts w:ascii="san-serif" w:hAnsi="san-serif"/>
          <w:b/>
          <w:bCs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การสูบบุหรี่ไม่เพียงแต่เพิ่มความดันโลหิตชั่วคราวในทันที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แต่สารเคมีที่พบในยาสูบสามารถทำให้เยื่อบุผนังหลอดเลือดเสียหายได้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ซึ่งจะส่งผลให้หลอดเลือดแดงตีบ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แคบและมีความเสี่ยงสูงต่อการเป็นโรคหัวใจ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ควันบุหรี่มือสองจะทำให้เพิ่มความเสี่ยงในการเกิดโรคหัวใจมากยิ่งขึ้น</w:t>
      </w:r>
    </w:p>
    <w:p w:rsidR="00EF78F7" w:rsidRDefault="00EF78F7" w:rsidP="00EF78F7">
      <w:pPr>
        <w:numPr>
          <w:ilvl w:val="0"/>
          <w:numId w:val="3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b/>
          <w:bCs/>
          <w:color w:val="4A4A4A"/>
          <w:sz w:val="24"/>
          <w:szCs w:val="24"/>
          <w:cs/>
        </w:rPr>
        <w:t>อาหารที่มีเกลือสูง</w:t>
      </w:r>
      <w:r>
        <w:rPr>
          <w:rFonts w:ascii="san-serif" w:hAnsi="san-serif"/>
          <w:b/>
          <w:bCs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อาหารที่มีโซเดียมสูงอาจส่งผลให้เกิดการคั่งของของเหลวทำให้เกิดภาวะความดันโลหิตสูง</w:t>
      </w:r>
    </w:p>
    <w:p w:rsidR="00EF78F7" w:rsidRDefault="00EF78F7" w:rsidP="00EF78F7">
      <w:pPr>
        <w:numPr>
          <w:ilvl w:val="0"/>
          <w:numId w:val="3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b/>
          <w:bCs/>
          <w:color w:val="4A4A4A"/>
          <w:sz w:val="24"/>
          <w:szCs w:val="24"/>
          <w:cs/>
        </w:rPr>
        <w:t>อาหารที่มีโพแทสเซียมต่ำ</w:t>
      </w:r>
      <w:r>
        <w:rPr>
          <w:rFonts w:ascii="san-serif" w:hAnsi="san-serif"/>
          <w:b/>
          <w:bCs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อาหารที่มีโพแทสเซียมต่ำทำให้ร่างกายเก็บโซเดียมไว้ในเลือดมากเกินไป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เนื่องจากโพแทสเซียมทำงานเพื่อปรับสมดุลของปริมาณโซเดียมในร่างกาย</w:t>
      </w:r>
    </w:p>
    <w:p w:rsidR="00EF78F7" w:rsidRDefault="00EF78F7" w:rsidP="00EF78F7">
      <w:pPr>
        <w:numPr>
          <w:ilvl w:val="0"/>
          <w:numId w:val="3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b/>
          <w:bCs/>
          <w:color w:val="4A4A4A"/>
          <w:sz w:val="24"/>
          <w:szCs w:val="24"/>
          <w:cs/>
        </w:rPr>
        <w:t>การดื่มแอลกอฮอล์อย่างหนัก</w:t>
      </w:r>
      <w:r>
        <w:rPr>
          <w:rFonts w:ascii="san-serif" w:hAnsi="san-serif"/>
          <w:b/>
          <w:bCs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การดื่มแอลกอฮอล์มากเกินไปสามารถทำลายหัวใจได้เมื่อเวลาผ่านไปและอายุเพิ่มมากขึ้นการที่ผู้หญิงดื่มแอลกอฮอล์มากกว่าหนึ่งแก้วและผู้ชายดื่มแอลกอฮอล์มากกว่าสองแก้วต่อวันอาจเป็นอีกสาเหตุหลักของโรคความดันโลหิตสูง</w:t>
      </w:r>
    </w:p>
    <w:p w:rsidR="00EF78F7" w:rsidRDefault="00EF78F7" w:rsidP="00EF78F7">
      <w:pPr>
        <w:numPr>
          <w:ilvl w:val="0"/>
          <w:numId w:val="3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b/>
          <w:bCs/>
          <w:color w:val="4A4A4A"/>
          <w:sz w:val="24"/>
          <w:szCs w:val="24"/>
          <w:cs/>
        </w:rPr>
        <w:t>ความเครียด</w:t>
      </w:r>
      <w:r>
        <w:rPr>
          <w:rFonts w:ascii="san-serif" w:hAnsi="san-serif"/>
          <w:b/>
          <w:bCs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ระดับความเครียดสูงอาจทำให้ความดันโลหิตเพิ่มขึ้นชั่วคราว</w:t>
      </w:r>
    </w:p>
    <w:p w:rsidR="00EF78F7" w:rsidRDefault="00EF78F7" w:rsidP="00EF78F7">
      <w:pPr>
        <w:numPr>
          <w:ilvl w:val="0"/>
          <w:numId w:val="3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b/>
          <w:bCs/>
          <w:color w:val="4A4A4A"/>
          <w:sz w:val="24"/>
          <w:szCs w:val="24"/>
          <w:cs/>
        </w:rPr>
        <w:t>โรคเรื้อรังบางชนิด</w:t>
      </w:r>
      <w:r>
        <w:rPr>
          <w:rFonts w:ascii="san-serif" w:hAnsi="san-serif"/>
          <w:b/>
          <w:bCs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โรคต่าง ๆ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เช่น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โรคไตเบาหวาน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และภาวะหยุดหายใจขณะหลับอาจเพิ่มความดันโลหิตสูง</w:t>
      </w:r>
    </w:p>
    <w:p w:rsidR="00EF78F7" w:rsidRDefault="00EF78F7" w:rsidP="00EF78F7">
      <w:pPr>
        <w:numPr>
          <w:ilvl w:val="0"/>
          <w:numId w:val="3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b/>
          <w:bCs/>
          <w:color w:val="4A4A4A"/>
          <w:sz w:val="24"/>
          <w:szCs w:val="24"/>
          <w:cs/>
        </w:rPr>
        <w:t>การตั้งครรภ์</w:t>
      </w:r>
      <w:r>
        <w:rPr>
          <w:rFonts w:ascii="san-serif" w:hAnsi="san-serif"/>
          <w:b/>
          <w:bCs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บางครั้งการตั้งครรภ์อาจเป็นอีกสาเหตุโรคความดันโลหิตสูงได้</w:t>
      </w:r>
    </w:p>
    <w:p w:rsidR="00EF78F7" w:rsidRDefault="00EF78F7" w:rsidP="00EF78F7">
      <w:pPr>
        <w:spacing w:before="120" w:after="360" w:line="525" w:lineRule="atLeast"/>
        <w:outlineLvl w:val="1"/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</w:pPr>
      <w:r>
        <w:rPr>
          <w:rStyle w:val="normaltextrun"/>
          <w:rFonts w:ascii="san-serif" w:hAnsi="san-serif"/>
          <w:color w:val="4A4A4A"/>
          <w:szCs w:val="24"/>
          <w:cs/>
        </w:rPr>
        <w:t>ความดันโลหิตสูงมักพบในผู้ใหญ่</w:t>
      </w:r>
      <w:r>
        <w:rPr>
          <w:rStyle w:val="normaltextrun"/>
          <w:rFonts w:ascii="san-serif" w:hAnsi="san-serif"/>
          <w:color w:val="4A4A4A"/>
          <w:szCs w:val="24"/>
        </w:rPr>
        <w:t> </w:t>
      </w:r>
      <w:r>
        <w:rPr>
          <w:rStyle w:val="normaltextrun"/>
          <w:rFonts w:ascii="san-serif" w:hAnsi="san-serif"/>
          <w:color w:val="4A4A4A"/>
          <w:szCs w:val="24"/>
          <w:cs/>
        </w:rPr>
        <w:t>แต่ก็สามารถเกิดในเด็กได้เช่นกัน</w:t>
      </w:r>
      <w:r>
        <w:rPr>
          <w:rStyle w:val="normaltextrun"/>
          <w:rFonts w:ascii="san-serif" w:hAnsi="san-serif"/>
          <w:color w:val="4A4A4A"/>
          <w:szCs w:val="24"/>
        </w:rPr>
        <w:t> </w:t>
      </w:r>
      <w:r>
        <w:rPr>
          <w:rStyle w:val="normaltextrun"/>
          <w:rFonts w:ascii="san-serif" w:hAnsi="san-serif"/>
          <w:color w:val="4A4A4A"/>
          <w:szCs w:val="24"/>
          <w:cs/>
        </w:rPr>
        <w:t>สำหรับเด็กสาเหตุของความดันโลหิตสูงอาจก่อให้เกิดปัญหาที่เกี่ยวข้องกับไตหรือหัวใจ</w:t>
      </w:r>
      <w:r>
        <w:rPr>
          <w:rStyle w:val="normaltextrun"/>
          <w:rFonts w:ascii="san-serif" w:hAnsi="san-serif"/>
          <w:color w:val="4A4A4A"/>
          <w:szCs w:val="24"/>
        </w:rPr>
        <w:t> </w:t>
      </w:r>
      <w:r>
        <w:rPr>
          <w:rStyle w:val="normaltextrun"/>
          <w:rFonts w:ascii="san-serif" w:hAnsi="san-serif"/>
          <w:color w:val="4A4A4A"/>
          <w:szCs w:val="24"/>
          <w:cs/>
        </w:rPr>
        <w:t>ปัจจัยเสี่ยงอื่น</w:t>
      </w:r>
      <w:r>
        <w:rPr>
          <w:rStyle w:val="normaltextrun"/>
          <w:rFonts w:ascii="san-serif" w:hAnsi="san-serif"/>
          <w:color w:val="4A4A4A"/>
          <w:szCs w:val="24"/>
        </w:rPr>
        <w:t> </w:t>
      </w:r>
      <w:r>
        <w:rPr>
          <w:rStyle w:val="normaltextrun"/>
          <w:rFonts w:ascii="san-serif" w:hAnsi="san-serif"/>
          <w:color w:val="4A4A4A"/>
          <w:szCs w:val="24"/>
          <w:cs/>
        </w:rPr>
        <w:t>ๆ</w:t>
      </w:r>
      <w:r>
        <w:rPr>
          <w:rStyle w:val="normaltextrun"/>
          <w:rFonts w:ascii="san-serif" w:hAnsi="san-serif"/>
          <w:color w:val="4A4A4A"/>
          <w:szCs w:val="24"/>
        </w:rPr>
        <w:t> </w:t>
      </w:r>
      <w:r>
        <w:rPr>
          <w:rStyle w:val="normaltextrun"/>
          <w:rFonts w:ascii="san-serif" w:hAnsi="san-serif"/>
          <w:color w:val="4A4A4A"/>
          <w:szCs w:val="24"/>
          <w:cs/>
        </w:rPr>
        <w:t>ได้แก่</w:t>
      </w:r>
      <w:r>
        <w:rPr>
          <w:rStyle w:val="normaltextrun"/>
          <w:rFonts w:ascii="san-serif" w:hAnsi="san-serif"/>
          <w:color w:val="4A4A4A"/>
          <w:szCs w:val="24"/>
        </w:rPr>
        <w:t> </w:t>
      </w:r>
      <w:r>
        <w:rPr>
          <w:rStyle w:val="normaltextrun"/>
          <w:rFonts w:ascii="san-serif" w:hAnsi="san-serif"/>
          <w:color w:val="4A4A4A"/>
          <w:szCs w:val="24"/>
          <w:cs/>
        </w:rPr>
        <w:t>การรับประทานอาหารที่ไม่ดี</w:t>
      </w:r>
      <w:r>
        <w:rPr>
          <w:rStyle w:val="normaltextrun"/>
          <w:rFonts w:ascii="san-serif" w:hAnsi="san-serif"/>
          <w:color w:val="4A4A4A"/>
          <w:szCs w:val="24"/>
        </w:rPr>
        <w:t> </w:t>
      </w:r>
      <w:r>
        <w:rPr>
          <w:rStyle w:val="normaltextrun"/>
          <w:rFonts w:ascii="san-serif" w:hAnsi="san-serif" w:hint="cs"/>
          <w:color w:val="4A4A4A"/>
          <w:szCs w:val="24"/>
          <w:cs/>
        </w:rPr>
        <w:t>โรคอ้วนและการออกกำลังกายน้อยลง</w:t>
      </w:r>
    </w:p>
    <w:p w:rsidR="00EF78F7" w:rsidRDefault="00EF78F7" w:rsidP="00EF78F7">
      <w:pPr>
        <w:pStyle w:val="2"/>
        <w:spacing w:before="120" w:beforeAutospacing="0" w:after="360" w:afterAutospacing="0" w:line="525" w:lineRule="atLeast"/>
        <w:rPr>
          <w:rFonts w:ascii="san-serif" w:hAnsi="san-serif"/>
          <w:b w:val="0"/>
          <w:bCs w:val="0"/>
          <w:color w:val="4A4A4A"/>
          <w:sz w:val="24"/>
          <w:szCs w:val="24"/>
        </w:rPr>
      </w:pPr>
      <w:r>
        <w:rPr>
          <w:rFonts w:ascii="Source Sans Pro" w:hAnsi="Source Sans Pro"/>
          <w:color w:val="4A4A4A"/>
          <w:cs/>
        </w:rPr>
        <w:t>ภาวะแทรกซ้อน</w:t>
      </w:r>
      <w:r>
        <w:rPr>
          <w:rFonts w:ascii="Source Sans Pro" w:hAnsi="Source Sans Pro"/>
          <w:b w:val="0"/>
          <w:bCs w:val="0"/>
          <w:color w:val="4A4A4A"/>
        </w:rPr>
        <w:t> </w:t>
      </w:r>
      <w:r>
        <w:rPr>
          <w:rFonts w:ascii="Source Sans Pro" w:hAnsi="Source Sans Pro"/>
          <w:b w:val="0"/>
          <w:bCs w:val="0"/>
          <w:color w:val="4A4A4A"/>
        </w:rPr>
        <w:br/>
      </w:r>
      <w:r>
        <w:rPr>
          <w:rFonts w:ascii="san-serif" w:hAnsi="san-serif"/>
          <w:color w:val="4A4A4A"/>
          <w:sz w:val="24"/>
          <w:szCs w:val="24"/>
          <w:cs/>
        </w:rPr>
        <w:t>ระดับความดันโลหิตสูงและอาการความดันสูงเฉียบพลันขึ้นมักก่อให้เกิดความเสียหายที่มากขึ้นตามไปด้วย ภาวะแทรกซ้อนหลายอย่างเกิดจากความดันโลหิตสูงที่ไม่สามารถควบคุมได้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มีดังต่อไปนี้</w:t>
      </w:r>
    </w:p>
    <w:p w:rsidR="00EF78F7" w:rsidRDefault="00EF78F7" w:rsidP="00EF78F7">
      <w:pPr>
        <w:numPr>
          <w:ilvl w:val="0"/>
          <w:numId w:val="4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หัวใจวายหรือโรคหลอดเลือดสมอง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4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โรคหลอดเลือดแดงใหญ่โป่งพอง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4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หัวใจล้มเหลว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4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lastRenderedPageBreak/>
        <w:t>หลอดเลือดในไตแคบลง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4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หลอดเลือดในดวงตาหนาหรือแคบ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4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โรคเมตาบอ</w:t>
      </w:r>
      <w:proofErr w:type="spellStart"/>
      <w:r>
        <w:rPr>
          <w:rFonts w:ascii="san-serif" w:hAnsi="san-serif"/>
          <w:color w:val="4A4A4A"/>
          <w:sz w:val="24"/>
          <w:szCs w:val="24"/>
          <w:cs/>
        </w:rPr>
        <w:t>ลิก</w:t>
      </w:r>
      <w:proofErr w:type="spellEnd"/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หรือภาวะที่เกี่ยวข้องกับการเผาผลาญพลังงาน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4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ปัญหาเกี่ยวกับความจำหรือความเข้าใจ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4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hyperlink r:id="rId7" w:history="1">
        <w:r>
          <w:rPr>
            <w:rStyle w:val="a5"/>
            <w:rFonts w:ascii="Mitr" w:hAnsi="Mitr" w:cs="Mitr" w:hint="cs"/>
            <w:color w:val="315C8B"/>
            <w:sz w:val="24"/>
            <w:szCs w:val="24"/>
            <w:u w:val="none"/>
            <w:cs/>
          </w:rPr>
          <w:t>โรคสมองเสื่อม</w:t>
        </w:r>
      </w:hyperlink>
    </w:p>
    <w:p w:rsidR="00EF78F7" w:rsidRDefault="00EF78F7" w:rsidP="00EF78F7">
      <w:pPr>
        <w:pStyle w:val="2"/>
        <w:spacing w:before="120" w:beforeAutospacing="0" w:after="360" w:afterAutospacing="0" w:line="525" w:lineRule="atLeast"/>
        <w:rPr>
          <w:rFonts w:ascii="san-serif" w:hAnsi="san-serif"/>
          <w:b w:val="0"/>
          <w:bCs w:val="0"/>
          <w:color w:val="4A4A4A"/>
          <w:sz w:val="24"/>
          <w:szCs w:val="24"/>
        </w:rPr>
      </w:pPr>
      <w:r>
        <w:rPr>
          <w:rStyle w:val="a4"/>
          <w:rFonts w:ascii="Source Sans Pro" w:hAnsi="Source Sans Pro"/>
          <w:b/>
          <w:bCs/>
          <w:color w:val="363636"/>
          <w:cs/>
        </w:rPr>
        <w:t>การวินิจฉัยโรคความดันโลหิตสูง</w:t>
      </w:r>
      <w:r>
        <w:rPr>
          <w:rFonts w:ascii="Source Sans Pro" w:hAnsi="Source Sans Pro"/>
          <w:color w:val="363636"/>
        </w:rPr>
        <w:br/>
      </w:r>
      <w:r>
        <w:rPr>
          <w:rFonts w:ascii="san-serif" w:hAnsi="san-serif"/>
          <w:color w:val="4A4A4A"/>
          <w:sz w:val="24"/>
          <w:szCs w:val="24"/>
          <w:cs/>
        </w:rPr>
        <w:t>แพทย์จะวัดความดันโลหิตโดยใช้เครื่องวัดความดัน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ความดันโลหิตสามารถแบ่งออกเป็น</w:t>
      </w:r>
      <w:r>
        <w:rPr>
          <w:rFonts w:ascii="san-serif" w:hAnsi="san-serif"/>
          <w:color w:val="4A4A4A"/>
          <w:sz w:val="24"/>
          <w:szCs w:val="24"/>
        </w:rPr>
        <w:t> 4 </w:t>
      </w:r>
      <w:r>
        <w:rPr>
          <w:rFonts w:ascii="san-serif" w:hAnsi="san-serif"/>
          <w:color w:val="4A4A4A"/>
          <w:sz w:val="24"/>
          <w:szCs w:val="24"/>
          <w:cs/>
        </w:rPr>
        <w:t>ระดับ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ดังต่อไปนี้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Pr="00EF78F7" w:rsidRDefault="00EF78F7" w:rsidP="00EF78F7">
      <w:pPr>
        <w:numPr>
          <w:ilvl w:val="0"/>
          <w:numId w:val="5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 w:rsidRPr="00EF78F7">
        <w:rPr>
          <w:rStyle w:val="a4"/>
          <w:rFonts w:ascii="san-serif" w:hAnsi="san-serif"/>
          <w:color w:val="363636"/>
          <w:sz w:val="24"/>
          <w:szCs w:val="24"/>
          <w:cs/>
        </w:rPr>
        <w:t>ความดัน</w:t>
      </w:r>
      <w:r w:rsidRPr="00EF78F7">
        <w:rPr>
          <w:rFonts w:ascii="san-serif" w:hAnsi="san-serif"/>
          <w:b/>
          <w:bCs/>
          <w:color w:val="4A4A4A"/>
          <w:sz w:val="24"/>
          <w:szCs w:val="24"/>
          <w:cs/>
        </w:rPr>
        <w:t>ปกติ</w:t>
      </w:r>
      <w:r w:rsidRPr="00EF78F7">
        <w:rPr>
          <w:rFonts w:ascii="san-serif" w:hAnsi="san-serif"/>
          <w:b/>
          <w:bCs/>
          <w:color w:val="4A4A4A"/>
          <w:sz w:val="24"/>
          <w:szCs w:val="24"/>
        </w:rPr>
        <w:t> </w:t>
      </w:r>
      <w:r w:rsidRPr="00EF78F7">
        <w:rPr>
          <w:rFonts w:ascii="san-serif" w:hAnsi="san-serif"/>
          <w:color w:val="4A4A4A"/>
          <w:sz w:val="24"/>
          <w:szCs w:val="24"/>
          <w:cs/>
        </w:rPr>
        <w:t>ระดับความดันที่ต่ำกว่า</w:t>
      </w:r>
      <w:r w:rsidRPr="00EF78F7">
        <w:rPr>
          <w:rFonts w:ascii="san-serif" w:hAnsi="san-serif"/>
          <w:color w:val="4A4A4A"/>
          <w:sz w:val="24"/>
          <w:szCs w:val="24"/>
        </w:rPr>
        <w:t> </w:t>
      </w:r>
      <w:r w:rsidRPr="00EF78F7">
        <w:rPr>
          <w:rFonts w:ascii="SimSun-ExtB" w:eastAsia="SimSun-ExtB" w:hAnsi="SimSun-ExtB"/>
          <w:color w:val="4A4A4A"/>
          <w:sz w:val="20"/>
          <w:szCs w:val="20"/>
        </w:rPr>
        <w:t>120/80</w:t>
      </w:r>
      <w:r w:rsidRPr="00EF78F7">
        <w:rPr>
          <w:rFonts w:ascii="san-serif" w:hAnsi="san-serif"/>
          <w:color w:val="4A4A4A"/>
          <w:sz w:val="20"/>
          <w:szCs w:val="20"/>
        </w:rPr>
        <w:t> </w:t>
      </w:r>
      <w:proofErr w:type="spellStart"/>
      <w:r w:rsidRPr="00EF78F7">
        <w:rPr>
          <w:rFonts w:ascii="san-serif" w:hAnsi="san-serif"/>
          <w:color w:val="4A4A4A"/>
          <w:sz w:val="24"/>
          <w:szCs w:val="24"/>
          <w:cs/>
        </w:rPr>
        <w:t>มม</w:t>
      </w:r>
      <w:proofErr w:type="spellEnd"/>
      <w:r w:rsidRPr="00EF78F7">
        <w:rPr>
          <w:rFonts w:ascii="san-serif" w:hAnsi="san-serif"/>
          <w:color w:val="4A4A4A"/>
          <w:sz w:val="24"/>
          <w:szCs w:val="24"/>
        </w:rPr>
        <w:t>. </w:t>
      </w:r>
      <w:r w:rsidRPr="00EF78F7">
        <w:rPr>
          <w:rFonts w:ascii="san-serif" w:hAnsi="san-serif"/>
          <w:color w:val="4A4A4A"/>
          <w:sz w:val="24"/>
          <w:szCs w:val="24"/>
          <w:cs/>
        </w:rPr>
        <w:t>ถือว่าอยู่ในระดับปกติ</w:t>
      </w:r>
    </w:p>
    <w:p w:rsidR="00EF78F7" w:rsidRPr="00EF78F7" w:rsidRDefault="00EF78F7" w:rsidP="00EF78F7">
      <w:pPr>
        <w:numPr>
          <w:ilvl w:val="0"/>
          <w:numId w:val="5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 w:rsidRPr="00EF78F7">
        <w:rPr>
          <w:rStyle w:val="a4"/>
          <w:rFonts w:ascii="san-serif" w:hAnsi="san-serif"/>
          <w:color w:val="363636"/>
          <w:sz w:val="24"/>
          <w:szCs w:val="24"/>
          <w:cs/>
        </w:rPr>
        <w:t>ความดัน</w:t>
      </w:r>
      <w:r w:rsidRPr="00EF78F7">
        <w:rPr>
          <w:rFonts w:ascii="san-serif" w:hAnsi="san-serif"/>
          <w:b/>
          <w:bCs/>
          <w:color w:val="4A4A4A"/>
          <w:sz w:val="24"/>
          <w:szCs w:val="24"/>
          <w:cs/>
        </w:rPr>
        <w:t>สูงเล็กน้อย</w:t>
      </w:r>
      <w:r w:rsidRPr="00EF78F7">
        <w:rPr>
          <w:rFonts w:ascii="san-serif" w:hAnsi="san-serif"/>
          <w:b/>
          <w:bCs/>
          <w:color w:val="4A4A4A"/>
          <w:sz w:val="24"/>
          <w:szCs w:val="24"/>
        </w:rPr>
        <w:t> </w:t>
      </w:r>
      <w:r w:rsidRPr="00EF78F7">
        <w:rPr>
          <w:rFonts w:ascii="san-serif" w:hAnsi="san-serif"/>
          <w:color w:val="4A4A4A"/>
          <w:sz w:val="24"/>
          <w:szCs w:val="24"/>
          <w:cs/>
        </w:rPr>
        <w:t>ความดันโลหิตระหว่าง</w:t>
      </w:r>
      <w:r w:rsidRPr="00EF78F7">
        <w:rPr>
          <w:rFonts w:ascii="san-serif" w:hAnsi="san-serif"/>
          <w:color w:val="4A4A4A"/>
          <w:sz w:val="24"/>
          <w:szCs w:val="24"/>
        </w:rPr>
        <w:t> </w:t>
      </w:r>
      <w:r w:rsidRPr="00EF78F7">
        <w:rPr>
          <w:rFonts w:ascii="san-serif" w:hAnsi="san-serif"/>
          <w:color w:val="4A4A4A"/>
          <w:sz w:val="20"/>
          <w:szCs w:val="20"/>
        </w:rPr>
        <w:t>120/80 – 129/80 </w:t>
      </w:r>
      <w:proofErr w:type="spellStart"/>
      <w:r w:rsidRPr="00EF78F7">
        <w:rPr>
          <w:rFonts w:ascii="san-serif" w:hAnsi="san-serif"/>
          <w:color w:val="4A4A4A"/>
          <w:sz w:val="24"/>
          <w:szCs w:val="24"/>
          <w:cs/>
        </w:rPr>
        <w:t>มม</w:t>
      </w:r>
      <w:proofErr w:type="spellEnd"/>
      <w:r w:rsidRPr="00EF78F7">
        <w:rPr>
          <w:rFonts w:ascii="san-serif" w:hAnsi="san-serif"/>
          <w:color w:val="4A4A4A"/>
          <w:sz w:val="24"/>
          <w:szCs w:val="24"/>
        </w:rPr>
        <w:t>.</w:t>
      </w:r>
    </w:p>
    <w:p w:rsidR="00EF78F7" w:rsidRPr="00EF78F7" w:rsidRDefault="00EF78F7" w:rsidP="00EF78F7">
      <w:pPr>
        <w:numPr>
          <w:ilvl w:val="0"/>
          <w:numId w:val="5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 w:rsidRPr="00EF78F7">
        <w:rPr>
          <w:rFonts w:ascii="san-serif" w:hAnsi="san-serif"/>
          <w:b/>
          <w:bCs/>
          <w:color w:val="4A4A4A"/>
          <w:sz w:val="24"/>
          <w:szCs w:val="24"/>
          <w:cs/>
        </w:rPr>
        <w:t>ความดันโลหิตสูงระยะที่</w:t>
      </w:r>
      <w:r w:rsidRPr="00EF78F7">
        <w:rPr>
          <w:rFonts w:ascii="san-serif" w:hAnsi="san-serif"/>
          <w:b/>
          <w:bCs/>
          <w:color w:val="4A4A4A"/>
          <w:sz w:val="24"/>
          <w:szCs w:val="24"/>
        </w:rPr>
        <w:t> </w:t>
      </w:r>
      <w:r w:rsidRPr="00A724C5">
        <w:rPr>
          <w:rFonts w:ascii="san-serif" w:hAnsi="san-serif"/>
          <w:b/>
          <w:bCs/>
          <w:color w:val="4A4A4A"/>
          <w:sz w:val="20"/>
          <w:szCs w:val="20"/>
        </w:rPr>
        <w:t>1</w:t>
      </w:r>
      <w:r w:rsidRPr="00EF78F7">
        <w:rPr>
          <w:rFonts w:ascii="san-serif" w:hAnsi="san-serif"/>
          <w:b/>
          <w:bCs/>
          <w:color w:val="4A4A4A"/>
          <w:sz w:val="24"/>
          <w:szCs w:val="24"/>
        </w:rPr>
        <w:t> </w:t>
      </w:r>
      <w:r w:rsidRPr="00EF78F7">
        <w:rPr>
          <w:rFonts w:ascii="san-serif" w:hAnsi="san-serif"/>
          <w:color w:val="4A4A4A"/>
          <w:sz w:val="24"/>
          <w:szCs w:val="24"/>
          <w:cs/>
        </w:rPr>
        <w:t>หากความดันโลหิตอยู่ระหว่าง</w:t>
      </w:r>
      <w:r w:rsidRPr="00EF78F7">
        <w:rPr>
          <w:rFonts w:ascii="san-serif" w:hAnsi="san-serif"/>
          <w:color w:val="4A4A4A"/>
          <w:sz w:val="24"/>
          <w:szCs w:val="24"/>
        </w:rPr>
        <w:t> </w:t>
      </w:r>
      <w:r w:rsidRPr="00EF78F7">
        <w:rPr>
          <w:rFonts w:ascii="san-serif" w:hAnsi="san-serif"/>
          <w:color w:val="4A4A4A"/>
          <w:sz w:val="20"/>
          <w:szCs w:val="20"/>
        </w:rPr>
        <w:t>130-139/80-89 </w:t>
      </w:r>
      <w:proofErr w:type="spellStart"/>
      <w:r w:rsidRPr="00EF78F7">
        <w:rPr>
          <w:rFonts w:ascii="san-serif" w:hAnsi="san-serif"/>
          <w:color w:val="4A4A4A"/>
          <w:sz w:val="24"/>
          <w:szCs w:val="24"/>
          <w:cs/>
        </w:rPr>
        <w:t>มม</w:t>
      </w:r>
      <w:proofErr w:type="spellEnd"/>
      <w:r w:rsidRPr="00EF78F7">
        <w:rPr>
          <w:rFonts w:ascii="san-serif" w:hAnsi="san-serif"/>
          <w:color w:val="4A4A4A"/>
          <w:sz w:val="24"/>
          <w:szCs w:val="24"/>
        </w:rPr>
        <w:t>. </w:t>
      </w:r>
      <w:r w:rsidRPr="00EF78F7">
        <w:rPr>
          <w:rFonts w:ascii="san-serif" w:hAnsi="san-serif"/>
          <w:color w:val="4A4A4A"/>
          <w:sz w:val="24"/>
          <w:szCs w:val="24"/>
          <w:cs/>
        </w:rPr>
        <w:t>ปรอทถือว่าเป็นความดันโลหิตสูงระยะที่</w:t>
      </w:r>
      <w:r w:rsidRPr="00EF78F7">
        <w:rPr>
          <w:rFonts w:ascii="san-serif" w:hAnsi="san-serif"/>
          <w:color w:val="4A4A4A"/>
          <w:sz w:val="24"/>
          <w:szCs w:val="24"/>
        </w:rPr>
        <w:t> 1</w:t>
      </w:r>
    </w:p>
    <w:p w:rsidR="00EF78F7" w:rsidRPr="00EF78F7" w:rsidRDefault="00EF78F7" w:rsidP="00EF78F7">
      <w:pPr>
        <w:numPr>
          <w:ilvl w:val="0"/>
          <w:numId w:val="5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 w:rsidRPr="00EF78F7">
        <w:rPr>
          <w:rFonts w:ascii="san-serif" w:hAnsi="san-serif"/>
          <w:b/>
          <w:bCs/>
          <w:color w:val="4A4A4A"/>
          <w:sz w:val="24"/>
          <w:szCs w:val="24"/>
          <w:cs/>
        </w:rPr>
        <w:t>ความดันโลหิตสูงระยะที่</w:t>
      </w:r>
      <w:r w:rsidRPr="00EF78F7">
        <w:rPr>
          <w:rFonts w:ascii="san-serif" w:hAnsi="san-serif"/>
          <w:b/>
          <w:bCs/>
          <w:color w:val="4A4A4A"/>
          <w:sz w:val="24"/>
          <w:szCs w:val="24"/>
        </w:rPr>
        <w:t> </w:t>
      </w:r>
      <w:r w:rsidRPr="00A724C5">
        <w:rPr>
          <w:rFonts w:ascii="san-serif" w:hAnsi="san-serif"/>
          <w:b/>
          <w:bCs/>
          <w:color w:val="4A4A4A"/>
          <w:sz w:val="20"/>
          <w:szCs w:val="20"/>
        </w:rPr>
        <w:t>2</w:t>
      </w:r>
      <w:r w:rsidRPr="00EF78F7">
        <w:rPr>
          <w:rFonts w:ascii="san-serif" w:hAnsi="san-serif"/>
          <w:b/>
          <w:bCs/>
          <w:color w:val="4A4A4A"/>
          <w:sz w:val="24"/>
          <w:szCs w:val="24"/>
        </w:rPr>
        <w:t>  </w:t>
      </w:r>
      <w:r w:rsidRPr="00EF78F7">
        <w:rPr>
          <w:rFonts w:ascii="san-serif" w:hAnsi="san-serif"/>
          <w:color w:val="4A4A4A"/>
          <w:sz w:val="24"/>
          <w:szCs w:val="24"/>
          <w:cs/>
        </w:rPr>
        <w:t>หากความดันโลหิตมีค่าเกินกว่า</w:t>
      </w:r>
      <w:r w:rsidRPr="00EF78F7">
        <w:rPr>
          <w:rFonts w:ascii="san-serif" w:hAnsi="san-serif"/>
          <w:color w:val="4A4A4A"/>
          <w:sz w:val="24"/>
          <w:szCs w:val="24"/>
        </w:rPr>
        <w:t> </w:t>
      </w:r>
      <w:r w:rsidRPr="00EF78F7">
        <w:rPr>
          <w:rFonts w:ascii="san-serif" w:hAnsi="san-serif"/>
          <w:color w:val="4A4A4A"/>
          <w:sz w:val="20"/>
          <w:szCs w:val="20"/>
        </w:rPr>
        <w:t xml:space="preserve">140/90 </w:t>
      </w:r>
      <w:r w:rsidRPr="00EF78F7">
        <w:rPr>
          <w:rFonts w:ascii="san-serif" w:hAnsi="san-serif"/>
          <w:color w:val="4A4A4A"/>
          <w:sz w:val="24"/>
          <w:szCs w:val="24"/>
          <w:cs/>
        </w:rPr>
        <w:t xml:space="preserve">ขึ้นไปถือเป็นความดันโลหิตสูงชนิดรุนแรงและถือว่าเป็นความดันโลหิตสูงระยะที่ </w:t>
      </w:r>
      <w:r w:rsidRPr="00EF78F7">
        <w:rPr>
          <w:rFonts w:ascii="san-serif" w:hAnsi="san-serif"/>
          <w:color w:val="4A4A4A"/>
          <w:sz w:val="24"/>
          <w:szCs w:val="24"/>
        </w:rPr>
        <w:t>2</w:t>
      </w:r>
    </w:p>
    <w:p w:rsidR="00EF78F7" w:rsidRPr="00EF78F7" w:rsidRDefault="00EF78F7" w:rsidP="00EF78F7">
      <w:pPr>
        <w:pStyle w:val="a6"/>
        <w:numPr>
          <w:ilvl w:val="0"/>
          <w:numId w:val="5"/>
        </w:numPr>
        <w:spacing w:after="180" w:line="240" w:lineRule="auto"/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</w:pP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ทั้งตัวเลขบนและตัวเลขล่างในการอ่านค่าความดันโลหิตมีความสำคัญเท่าเทียมกัน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อย่างไรก็ตามหลังจากอายุครบ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A724C5">
        <w:rPr>
          <w:rFonts w:ascii="san-serif" w:eastAsia="Times New Roman" w:hAnsi="san-serif" w:cs="Angsana New"/>
          <w:color w:val="4A4A4A"/>
          <w:kern w:val="0"/>
          <w:sz w:val="20"/>
          <w:szCs w:val="20"/>
          <w14:ligatures w14:val="none"/>
        </w:rPr>
        <w:t>50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ปี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การอ่านค่าซิสโตลิกระดับบนจะยิ่งมีความสำคัญมากขึ้น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ภาวะที่เรียกว่าความดันโลหิตสูงแบบแยกตัวเกิดขึ้นเมื่อความดัน</w:t>
      </w:r>
      <w:proofErr w:type="spellStart"/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ได</w:t>
      </w:r>
      <w:proofErr w:type="spellEnd"/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แอสโต</w:t>
      </w:r>
      <w:proofErr w:type="spellStart"/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ลิก</w:t>
      </w:r>
      <w:proofErr w:type="spellEnd"/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เป็นปกติ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(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เมื่อน้อยกว่า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0"/>
          <w:szCs w:val="20"/>
          <w14:ligatures w14:val="none"/>
        </w:rPr>
        <w:t>80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proofErr w:type="spellStart"/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มม</w:t>
      </w:r>
      <w:proofErr w:type="spellEnd"/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.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ปรอท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)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แต่ความดันซิสโต</w:t>
      </w:r>
      <w:proofErr w:type="spellStart"/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ลิก</w:t>
      </w:r>
      <w:proofErr w:type="spellEnd"/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สูง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(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นี่คือเมื่อตัวเลขเท่ากับ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0"/>
          <w:szCs w:val="20"/>
          <w14:ligatures w14:val="none"/>
        </w:rPr>
        <w:t>130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proofErr w:type="spellStart"/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มม</w:t>
      </w:r>
      <w:proofErr w:type="spellEnd"/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.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ปรอทขึ้นไป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)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ภาวะนี้พบได้บ่อยในผู้ที่มีอายุมากกว่า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A724C5">
        <w:rPr>
          <w:rFonts w:ascii="san-serif" w:eastAsia="Times New Roman" w:hAnsi="san-serif" w:cs="Angsana New"/>
          <w:color w:val="4A4A4A"/>
          <w:kern w:val="0"/>
          <w:sz w:val="20"/>
          <w:szCs w:val="20"/>
          <w14:ligatures w14:val="none"/>
        </w:rPr>
        <w:t>65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ปี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br/>
      </w:r>
    </w:p>
    <w:p w:rsidR="00EF78F7" w:rsidRPr="00EF78F7" w:rsidRDefault="00EF78F7" w:rsidP="00EF78F7">
      <w:pPr>
        <w:pStyle w:val="a6"/>
        <w:numPr>
          <w:ilvl w:val="0"/>
          <w:numId w:val="5"/>
        </w:numPr>
        <w:spacing w:after="180" w:line="240" w:lineRule="auto"/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</w:pP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ในระหว่างการนัดหมายแต่ละครั้ง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แพทย์จะอ่านค่าความดันโลหิตสองถึงสามครั้งก่อนที่แพทย์จะเริ่มกระบวนการวินิจฉัย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เนื่องจากความดันโลหิตโดยทั่วไปจะแตกต่างกันไปตลอดทั้งวัน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แพทย์อาจให้ผู้ป่วยบันทึกความดันโลหิตที่บ้านเพื่อให้แน่ใจว่าผู้ป่วยมีความดันโลหิตสูง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br/>
      </w:r>
    </w:p>
    <w:p w:rsidR="00EF78F7" w:rsidRPr="00EF78F7" w:rsidRDefault="00EF78F7" w:rsidP="00EF78F7">
      <w:pPr>
        <w:pStyle w:val="a6"/>
        <w:numPr>
          <w:ilvl w:val="0"/>
          <w:numId w:val="5"/>
        </w:numPr>
        <w:spacing w:after="180" w:line="240" w:lineRule="auto"/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</w:pP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หากผู้ป่วยได้รับการวินิจฉัยว่าเป็นโรคความดันโลหิตสูง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แพทย์จะซักประวัติทางการแพทย์ของครอบครัวก่อนตรวจสอบผู้ป่วยโดยการตรวจร่างกาย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แพทย์มักจะแนะนำให้ผู้ป่วยได้รับการทดสอบ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ได้แก่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การตรวจปัสสาวะ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การตรวจเลือด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และการตรวจคอเลสเตอรอล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บางครั้งแพทย์จะสั่งให้ทำ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การตรวจหัวใจด้วยคลื่นเสียงความถี่สูง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:cs/>
          <w14:ligatures w14:val="none"/>
        </w:rPr>
        <w:t>เพื่อตรวจหาสัญญาณของโรคหัวใจ</w:t>
      </w:r>
      <w:r w:rsidRPr="00EF78F7">
        <w:rPr>
          <w:rFonts w:ascii="san-serif" w:eastAsia="Times New Roman" w:hAnsi="san-serif" w:cs="Angsana New"/>
          <w:color w:val="4A4A4A"/>
          <w:kern w:val="0"/>
          <w:sz w:val="24"/>
          <w:szCs w:val="24"/>
          <w14:ligatures w14:val="none"/>
        </w:rPr>
        <w:t> </w:t>
      </w:r>
    </w:p>
    <w:p w:rsidR="00EF78F7" w:rsidRDefault="00EF78F7" w:rsidP="00A724C5">
      <w:pPr>
        <w:pStyle w:val="2"/>
        <w:spacing w:before="120" w:beforeAutospacing="0" w:after="360" w:afterAutospacing="0" w:line="525" w:lineRule="atLeast"/>
        <w:rPr>
          <w:rFonts w:ascii="san-serif" w:hAnsi="san-serif"/>
          <w:color w:val="4A4A4A"/>
          <w:sz w:val="24"/>
          <w:szCs w:val="24"/>
        </w:rPr>
      </w:pPr>
      <w:r>
        <w:rPr>
          <w:rFonts w:ascii="Source Sans Pro" w:hAnsi="Source Sans Pro"/>
          <w:color w:val="4A4A4A"/>
          <w:cs/>
        </w:rPr>
        <w:t>วัดความดันโลหิตที่บ้าน</w:t>
      </w:r>
      <w:r>
        <w:rPr>
          <w:rFonts w:ascii="Source Sans Pro" w:hAnsi="Source Sans Pro"/>
          <w:b w:val="0"/>
          <w:bCs w:val="0"/>
          <w:color w:val="4A4A4A"/>
        </w:rPr>
        <w:t> </w:t>
      </w:r>
      <w:r>
        <w:rPr>
          <w:rFonts w:ascii="Source Sans Pro" w:hAnsi="Source Sans Pro"/>
          <w:b w:val="0"/>
          <w:bCs w:val="0"/>
          <w:color w:val="4A4A4A"/>
        </w:rPr>
        <w:br/>
      </w:r>
      <w:r>
        <w:rPr>
          <w:rFonts w:ascii="san-serif" w:hAnsi="san-serif"/>
          <w:color w:val="4A4A4A"/>
          <w:sz w:val="24"/>
          <w:szCs w:val="24"/>
          <w:cs/>
        </w:rPr>
        <w:t>ผู้ป่วยควรติดตามระดับความดันโลหิตของตนเองที่บ้าน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เนื่องจากจะช่วยตรวจสอบว่าการรักษาได้ผลหรือไม่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อีกทั้งยังเป็นการตรวจสอบว่าอาการของความดันโลหิตสูงแย่ลงหรือไม่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</w:rPr>
        <w:br/>
      </w:r>
      <w:r>
        <w:rPr>
          <w:rFonts w:ascii="san-serif" w:hAnsi="san-serif"/>
          <w:color w:val="4A4A4A"/>
          <w:sz w:val="24"/>
          <w:szCs w:val="24"/>
          <w:cs/>
        </w:rPr>
        <w:t xml:space="preserve">หากการปรับเปลี่ยนวิถีชีวิตรวมถึงการรับประทานอาหารที่ดีต่อสุขภาพและการออกกำลังกาย ไม่สามารถช่วยลดความดันโลหิตได้ แพทย์จะสั่งจ่ายยาเพื่อลดความดันโลหิตต่อไป ทั้งนี้เป้าหมายของการรักษามุ่งเน้นที่การรักษาระดับความดันโลหิตให้น้อยกว่า </w:t>
      </w:r>
      <w:r w:rsidRPr="00A724C5">
        <w:rPr>
          <w:rFonts w:ascii="san-serif" w:hAnsi="san-serif"/>
          <w:color w:val="4A4A4A"/>
          <w:sz w:val="20"/>
          <w:szCs w:val="20"/>
        </w:rPr>
        <w:t xml:space="preserve">130/80 </w:t>
      </w:r>
      <w:r>
        <w:rPr>
          <w:rFonts w:ascii="san-serif" w:hAnsi="san-serif"/>
          <w:color w:val="4A4A4A"/>
          <w:sz w:val="24"/>
          <w:szCs w:val="24"/>
          <w:cs/>
        </w:rPr>
        <w:t xml:space="preserve">มม. สำหรับผู้ป่วยผู้ใหญ่ที่แข็งแรงและมีอายุ </w:t>
      </w:r>
      <w:r w:rsidRPr="00A724C5">
        <w:rPr>
          <w:rFonts w:ascii="san-serif" w:hAnsi="san-serif"/>
          <w:color w:val="4A4A4A"/>
          <w:sz w:val="20"/>
          <w:szCs w:val="20"/>
        </w:rPr>
        <w:t>65</w:t>
      </w:r>
      <w:r>
        <w:rPr>
          <w:rFonts w:ascii="san-serif" w:hAnsi="san-serif"/>
          <w:color w:val="4A4A4A"/>
          <w:sz w:val="24"/>
          <w:szCs w:val="24"/>
        </w:rPr>
        <w:t xml:space="preserve"> </w:t>
      </w:r>
      <w:r>
        <w:rPr>
          <w:rFonts w:ascii="san-serif" w:hAnsi="san-serif"/>
          <w:color w:val="4A4A4A"/>
          <w:sz w:val="24"/>
          <w:szCs w:val="24"/>
          <w:cs/>
        </w:rPr>
        <w:t xml:space="preserve">ปีขึ้นไป ผู้ป่วยที่มีอายุน้อยกว่า </w:t>
      </w:r>
      <w:r w:rsidRPr="00A724C5">
        <w:rPr>
          <w:rFonts w:ascii="san-serif" w:hAnsi="san-serif"/>
          <w:color w:val="4A4A4A"/>
          <w:sz w:val="20"/>
          <w:szCs w:val="20"/>
        </w:rPr>
        <w:t>65</w:t>
      </w:r>
      <w:r>
        <w:rPr>
          <w:rFonts w:ascii="san-serif" w:hAnsi="san-serif"/>
          <w:color w:val="4A4A4A"/>
          <w:sz w:val="24"/>
          <w:szCs w:val="24"/>
        </w:rPr>
        <w:t xml:space="preserve"> </w:t>
      </w:r>
      <w:r>
        <w:rPr>
          <w:rFonts w:ascii="san-serif" w:hAnsi="san-serif"/>
          <w:color w:val="4A4A4A"/>
          <w:sz w:val="24"/>
          <w:szCs w:val="24"/>
          <w:cs/>
        </w:rPr>
        <w:t xml:space="preserve">ปี แต่มีความเสี่ยงสูงกว่าร้อยละ </w:t>
      </w:r>
      <w:r w:rsidRPr="00A724C5">
        <w:rPr>
          <w:rFonts w:ascii="san-serif" w:hAnsi="san-serif"/>
          <w:color w:val="4A4A4A"/>
          <w:sz w:val="20"/>
          <w:szCs w:val="20"/>
        </w:rPr>
        <w:t>10</w:t>
      </w:r>
      <w:r>
        <w:rPr>
          <w:rFonts w:ascii="san-serif" w:hAnsi="san-serif"/>
          <w:color w:val="4A4A4A"/>
          <w:sz w:val="24"/>
          <w:szCs w:val="24"/>
        </w:rPr>
        <w:t xml:space="preserve"> </w:t>
      </w:r>
      <w:r>
        <w:rPr>
          <w:rFonts w:ascii="san-serif" w:hAnsi="san-serif"/>
          <w:color w:val="4A4A4A"/>
          <w:sz w:val="24"/>
          <w:szCs w:val="24"/>
          <w:cs/>
        </w:rPr>
        <w:t>ที่จะเป็นโรคหัวใจและหลอดเลือดภายในสิบปี รวมถึงผู้ป่วยโรคเรื้อรัง เช่น โรคไต เบาหวาน หรือโรคหลอดเลือดหัวใจ</w:t>
      </w:r>
    </w:p>
    <w:p w:rsidR="00A724C5" w:rsidRDefault="00A724C5" w:rsidP="00A724C5">
      <w:pPr>
        <w:pStyle w:val="2"/>
        <w:spacing w:before="120" w:beforeAutospacing="0" w:after="360" w:afterAutospacing="0" w:line="525" w:lineRule="atLeast"/>
        <w:rPr>
          <w:rFonts w:ascii="san-serif" w:hAnsi="san-serif"/>
          <w:color w:val="4A4A4A"/>
          <w:sz w:val="24"/>
          <w:szCs w:val="24"/>
        </w:rPr>
      </w:pPr>
    </w:p>
    <w:p w:rsidR="00EF78F7" w:rsidRDefault="00EF78F7" w:rsidP="00EF78F7">
      <w:pPr>
        <w:pStyle w:val="2"/>
        <w:spacing w:before="120" w:beforeAutospacing="0" w:after="360" w:afterAutospacing="0" w:line="525" w:lineRule="atLeast"/>
        <w:rPr>
          <w:rFonts w:ascii="Source Sans Pro" w:hAnsi="Source Sans Pro"/>
          <w:b w:val="0"/>
          <w:bCs w:val="0"/>
          <w:color w:val="4A4A4A"/>
        </w:rPr>
      </w:pPr>
      <w:r>
        <w:rPr>
          <w:rFonts w:ascii="Source Sans Pro" w:hAnsi="Source Sans Pro"/>
          <w:color w:val="4A4A4A"/>
          <w:cs/>
        </w:rPr>
        <w:lastRenderedPageBreak/>
        <w:t>กลุ่มยาใช้สำหรับรักษาความดันโลหิตสูง</w:t>
      </w:r>
      <w:r>
        <w:rPr>
          <w:rFonts w:ascii="Source Sans Pro" w:hAnsi="Source Sans Pro"/>
          <w:b w:val="0"/>
          <w:bCs w:val="0"/>
          <w:color w:val="4A4A4A"/>
        </w:rPr>
        <w:t> </w:t>
      </w:r>
    </w:p>
    <w:p w:rsidR="00EF78F7" w:rsidRDefault="00EF78F7" w:rsidP="00EF78F7">
      <w:pPr>
        <w:numPr>
          <w:ilvl w:val="0"/>
          <w:numId w:val="6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ยาขับปัสสาวะกลุ่ม</w:t>
      </w:r>
      <w:proofErr w:type="spellStart"/>
      <w:r>
        <w:rPr>
          <w:rFonts w:ascii="san-serif" w:hAnsi="san-serif"/>
          <w:color w:val="4A4A4A"/>
          <w:sz w:val="24"/>
          <w:szCs w:val="24"/>
          <w:cs/>
        </w:rPr>
        <w:t>ไธอะ</w:t>
      </w:r>
      <w:proofErr w:type="spellEnd"/>
      <w:r>
        <w:rPr>
          <w:rFonts w:ascii="san-serif" w:hAnsi="san-serif"/>
          <w:color w:val="4A4A4A"/>
          <w:sz w:val="24"/>
          <w:szCs w:val="24"/>
          <w:cs/>
        </w:rPr>
        <w:t>ไซด์</w:t>
      </w:r>
      <w:proofErr w:type="spellStart"/>
      <w:r>
        <w:rPr>
          <w:rFonts w:ascii="san-serif" w:hAnsi="san-serif"/>
          <w:color w:val="4A4A4A"/>
          <w:sz w:val="24"/>
          <w:szCs w:val="24"/>
          <w:cs/>
        </w:rPr>
        <w:t>ไดยูเร</w:t>
      </w:r>
      <w:proofErr w:type="spellEnd"/>
      <w:r>
        <w:rPr>
          <w:rFonts w:ascii="san-serif" w:hAnsi="san-serif"/>
          <w:color w:val="4A4A4A"/>
          <w:sz w:val="24"/>
          <w:szCs w:val="24"/>
          <w:cs/>
        </w:rPr>
        <w:t>ติก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6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ยาลดความดันโลหิตกลุ่ม</w:t>
      </w:r>
      <w:r>
        <w:rPr>
          <w:rFonts w:ascii="san-serif" w:hAnsi="san-serif"/>
          <w:color w:val="4A4A4A"/>
          <w:sz w:val="24"/>
          <w:szCs w:val="24"/>
        </w:rPr>
        <w:t> ACE inhibitors  </w:t>
      </w:r>
    </w:p>
    <w:p w:rsidR="00EF78F7" w:rsidRDefault="00EF78F7" w:rsidP="00EF78F7">
      <w:pPr>
        <w:numPr>
          <w:ilvl w:val="0"/>
          <w:numId w:val="6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ยากลุ่ม</w:t>
      </w:r>
      <w:r>
        <w:rPr>
          <w:rFonts w:ascii="san-serif" w:hAnsi="san-serif"/>
          <w:color w:val="4A4A4A"/>
          <w:sz w:val="24"/>
          <w:szCs w:val="24"/>
        </w:rPr>
        <w:t> angiotensin-II receptor antagonists </w:t>
      </w:r>
    </w:p>
    <w:p w:rsidR="00EF78F7" w:rsidRDefault="00EF78F7" w:rsidP="00EF78F7">
      <w:pPr>
        <w:numPr>
          <w:ilvl w:val="0"/>
          <w:numId w:val="6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ยาต้านแคลเซียม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pStyle w:val="3"/>
        <w:spacing w:before="120" w:after="360" w:line="450" w:lineRule="atLeast"/>
        <w:rPr>
          <w:rFonts w:ascii="Source Sans Pro" w:hAnsi="Source Sans Pro"/>
          <w:color w:val="4A4A4A"/>
          <w:sz w:val="27"/>
          <w:szCs w:val="27"/>
        </w:rPr>
      </w:pPr>
      <w:r>
        <w:rPr>
          <w:rFonts w:ascii="Source Sans Pro" w:hAnsi="Source Sans Pro"/>
          <w:color w:val="4A4A4A"/>
          <w:cs/>
        </w:rPr>
        <w:t>ยาเพิ่มเติมที่แพทย์สามารถสั่งเพื่อรักษาความดันโลหิตสูง</w:t>
      </w:r>
      <w:r>
        <w:rPr>
          <w:rFonts w:ascii="Source Sans Pro" w:hAnsi="Source Sans Pro"/>
          <w:b/>
          <w:bCs/>
          <w:color w:val="4A4A4A"/>
        </w:rPr>
        <w:t> </w:t>
      </w:r>
    </w:p>
    <w:p w:rsidR="00EF78F7" w:rsidRDefault="00EF78F7" w:rsidP="00EF78F7">
      <w:pPr>
        <w:numPr>
          <w:ilvl w:val="0"/>
          <w:numId w:val="7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กลุ่มยาต้านอ</w:t>
      </w:r>
      <w:proofErr w:type="spellStart"/>
      <w:r>
        <w:rPr>
          <w:rFonts w:ascii="san-serif" w:hAnsi="san-serif"/>
          <w:color w:val="4A4A4A"/>
          <w:sz w:val="24"/>
          <w:szCs w:val="24"/>
          <w:cs/>
        </w:rPr>
        <w:t>ัลฟา</w:t>
      </w:r>
      <w:proofErr w:type="spellEnd"/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7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กลุ่มยาต้านอ</w:t>
      </w:r>
      <w:proofErr w:type="spellStart"/>
      <w:r>
        <w:rPr>
          <w:rFonts w:ascii="san-serif" w:hAnsi="san-serif"/>
          <w:color w:val="4A4A4A"/>
          <w:sz w:val="24"/>
          <w:szCs w:val="24"/>
          <w:cs/>
        </w:rPr>
        <w:t>ัลฟ่า</w:t>
      </w:r>
      <w:proofErr w:type="spellEnd"/>
      <w:r>
        <w:rPr>
          <w:rFonts w:ascii="san-serif" w:hAnsi="san-serif"/>
          <w:color w:val="4A4A4A"/>
          <w:sz w:val="24"/>
          <w:szCs w:val="24"/>
          <w:cs/>
        </w:rPr>
        <w:t>เบต้า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7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กลุ่มยาต้านเบต้า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7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แอลโดส</w:t>
      </w:r>
      <w:proofErr w:type="spellStart"/>
      <w:r>
        <w:rPr>
          <w:rFonts w:ascii="san-serif" w:hAnsi="san-serif"/>
          <w:color w:val="4A4A4A"/>
          <w:sz w:val="24"/>
          <w:szCs w:val="24"/>
          <w:cs/>
        </w:rPr>
        <w:t>เต</w:t>
      </w:r>
      <w:proofErr w:type="spellEnd"/>
      <w:r>
        <w:rPr>
          <w:rFonts w:ascii="san-serif" w:hAnsi="san-serif"/>
          <w:color w:val="4A4A4A"/>
          <w:sz w:val="24"/>
          <w:szCs w:val="24"/>
          <w:cs/>
        </w:rPr>
        <w:t>อร์</w:t>
      </w:r>
      <w:proofErr w:type="spellStart"/>
      <w:r>
        <w:rPr>
          <w:rFonts w:ascii="san-serif" w:hAnsi="san-serif"/>
          <w:color w:val="4A4A4A"/>
          <w:sz w:val="24"/>
          <w:szCs w:val="24"/>
          <w:cs/>
        </w:rPr>
        <w:t>โร</w:t>
      </w:r>
      <w:proofErr w:type="spellEnd"/>
      <w:r>
        <w:rPr>
          <w:rFonts w:ascii="san-serif" w:hAnsi="san-serif"/>
          <w:color w:val="4A4A4A"/>
          <w:sz w:val="24"/>
          <w:szCs w:val="24"/>
          <w:cs/>
        </w:rPr>
        <w:t>น</w:t>
      </w:r>
      <w:r>
        <w:rPr>
          <w:rFonts w:ascii="san-serif" w:hAnsi="san-serif"/>
          <w:color w:val="4A4A4A"/>
          <w:sz w:val="24"/>
          <w:szCs w:val="24"/>
        </w:rPr>
        <w:t>  </w:t>
      </w:r>
    </w:p>
    <w:p w:rsidR="00EF78F7" w:rsidRDefault="00EF78F7" w:rsidP="00EF78F7">
      <w:pPr>
        <w:numPr>
          <w:ilvl w:val="0"/>
          <w:numId w:val="7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กลุ่มยาต้าน</w:t>
      </w:r>
      <w:proofErr w:type="spellStart"/>
      <w:r>
        <w:rPr>
          <w:rFonts w:ascii="san-serif" w:hAnsi="san-serif"/>
          <w:color w:val="4A4A4A"/>
          <w:sz w:val="24"/>
          <w:szCs w:val="24"/>
          <w:cs/>
        </w:rPr>
        <w:t>เรนิน</w:t>
      </w:r>
      <w:proofErr w:type="spellEnd"/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7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ยาขยายหลอดเลือด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7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ยาที่ออกฤทธิ์ต่อระบบประสาทส่วนกลาง</w:t>
      </w:r>
    </w:p>
    <w:p w:rsidR="00EF78F7" w:rsidRDefault="00EF78F7" w:rsidP="00A724C5">
      <w:pPr>
        <w:pStyle w:val="2"/>
        <w:spacing w:before="120" w:beforeAutospacing="0" w:after="360" w:afterAutospacing="0" w:line="525" w:lineRule="atLeast"/>
        <w:rPr>
          <w:rFonts w:ascii="san-serif" w:hAnsi="san-serif"/>
          <w:b w:val="0"/>
          <w:bCs w:val="0"/>
          <w:color w:val="4A4A4A"/>
          <w:sz w:val="24"/>
          <w:szCs w:val="24"/>
        </w:rPr>
      </w:pPr>
      <w:r>
        <w:rPr>
          <w:rFonts w:ascii="Source Sans Pro" w:hAnsi="Source Sans Pro"/>
          <w:color w:val="4A4A4A"/>
          <w:cs/>
        </w:rPr>
        <w:t>สภาวะที่ไม่สามารถควบคุมให้ระดับความดันโลหิตลงมาตํ่าได้</w:t>
      </w:r>
      <w:r>
        <w:rPr>
          <w:rFonts w:ascii="Source Sans Pro" w:hAnsi="Source Sans Pro"/>
          <w:b w:val="0"/>
          <w:bCs w:val="0"/>
          <w:color w:val="4A4A4A"/>
        </w:rPr>
        <w:t> </w:t>
      </w:r>
      <w:r>
        <w:rPr>
          <w:rFonts w:ascii="Source Sans Pro" w:hAnsi="Source Sans Pro"/>
          <w:b w:val="0"/>
          <w:bCs w:val="0"/>
          <w:color w:val="4A4A4A"/>
        </w:rPr>
        <w:br/>
      </w:r>
      <w:r>
        <w:rPr>
          <w:rFonts w:ascii="san-serif" w:hAnsi="san-serif"/>
          <w:color w:val="4A4A4A"/>
          <w:sz w:val="24"/>
          <w:szCs w:val="24"/>
          <w:cs/>
        </w:rPr>
        <w:t>ความดันโลหิตสูงที่ไม่สามารถควบคุมให้ลดต่ำได้เกิดขึ้นเมื่อความดันโลหิตยังคงสูงมากแม้จะใช้ยา</w:t>
      </w:r>
      <w:r>
        <w:rPr>
          <w:rFonts w:ascii="san-serif" w:hAnsi="san-serif"/>
          <w:color w:val="4A4A4A"/>
          <w:sz w:val="24"/>
          <w:szCs w:val="24"/>
        </w:rPr>
        <w:t> 3 </w:t>
      </w:r>
      <w:r>
        <w:rPr>
          <w:rFonts w:ascii="san-serif" w:hAnsi="san-serif"/>
          <w:color w:val="4A4A4A"/>
          <w:sz w:val="24"/>
          <w:szCs w:val="24"/>
          <w:cs/>
        </w:rPr>
        <w:t>ชนิดที่แตกต่างกันเพื่อรักษาความดันโลหิตสูง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เช่น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ยาขับปัสสาวะ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ผู้ที่ควบคุมความดันโลหิตสูงซึ่งต้องใช้ยา</w:t>
      </w:r>
      <w:r>
        <w:rPr>
          <w:rFonts w:ascii="san-serif" w:hAnsi="san-serif"/>
          <w:color w:val="4A4A4A"/>
          <w:sz w:val="24"/>
          <w:szCs w:val="24"/>
        </w:rPr>
        <w:t> 4 </w:t>
      </w:r>
      <w:r>
        <w:rPr>
          <w:rFonts w:ascii="san-serif" w:hAnsi="san-serif"/>
          <w:color w:val="4A4A4A"/>
          <w:sz w:val="24"/>
          <w:szCs w:val="24"/>
          <w:cs/>
        </w:rPr>
        <w:t>ชนิดในการรักษาหมายความว่ามีภาวะความดันโลหิตสูงที่ดื้อยา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ดังนั้นแพทย์จะตรวจสอบอีกครั้งถึงสาเหตุที่เป็นไปได้ที่ก่อให้เกิดภาวะความดันโลหิตสูงอื่นๆ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ทั้งนี้ผู้ที่มีภาวะความดันโลหิตสูง ดื้อยาไม่ได้หมายความว่าจะมีภาวะความดันโลหิตสูงเสมอไป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แพทย์จะตรวจหาสาเหตุของโรคความดันโลหิตสูงอย่างต่อเนื่อง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และหาวิธีการรักษาที่มีประสิทธิภาพมากขึ้นอย่างไรก็ดี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จำเป็นอย่างยิ่งที่จะต้องรับประทานยารักษาโรคความดันโลหิตสูงตามคำสั่งของแพทย์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อย่าเปลี่ยนวิธีการรักษาโดยไม่ได้รับคำแนะนำจากแพทย์โดยเด็ดขาด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</w:rPr>
        <w:br/>
      </w:r>
      <w:r>
        <w:rPr>
          <w:rFonts w:ascii="Source Sans Pro" w:hAnsi="Source Sans Pro"/>
          <w:color w:val="4A4A4A"/>
          <w:cs/>
        </w:rPr>
        <w:t>การปรับเปลี่ยนวิถีชีวิตและการรักษาตัวที่บ้าน</w:t>
      </w:r>
      <w:r>
        <w:rPr>
          <w:rFonts w:ascii="Source Sans Pro" w:hAnsi="Source Sans Pro"/>
          <w:b w:val="0"/>
          <w:bCs w:val="0"/>
          <w:color w:val="4A4A4A"/>
        </w:rPr>
        <w:t> </w:t>
      </w:r>
      <w:r>
        <w:rPr>
          <w:rFonts w:ascii="Source Sans Pro" w:hAnsi="Source Sans Pro"/>
          <w:b w:val="0"/>
          <w:bCs w:val="0"/>
          <w:color w:val="4A4A4A"/>
        </w:rPr>
        <w:br/>
      </w:r>
      <w:r>
        <w:rPr>
          <w:rFonts w:ascii="san-serif" w:hAnsi="san-serif"/>
          <w:color w:val="4A4A4A"/>
          <w:sz w:val="24"/>
          <w:szCs w:val="24"/>
          <w:cs/>
        </w:rPr>
        <w:t>การเปลี่ยนแปลงพฤติกรรมและการดำเนินชีวิต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สามารถช่วยฟื้นฟูและป้องกันภาวะความดันโลหิตสูงได้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ข้อเสนอแนะมีดังต่อไปนี้</w:t>
      </w:r>
    </w:p>
    <w:p w:rsidR="00EF78F7" w:rsidRDefault="00EF78F7" w:rsidP="00EF78F7">
      <w:pPr>
        <w:numPr>
          <w:ilvl w:val="0"/>
          <w:numId w:val="8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รับประทานอาหารที่มีประโยชน์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8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ลดการบริโภคเกลือในอาหาร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8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รักษาน้ำหนักให้แข็งแรง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8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ออกกำลังกายสม่ำเสมอ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8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จำกัดปริมาณการบริโภคเครื่องดื่มแอลกอฮอล์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8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lastRenderedPageBreak/>
        <w:t>ห้ามสูบบุหรี่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8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พยายามจัดการหรือลดความเครียด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8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ติดตามความดันโลหิตที่บ้าน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8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รักษาระดับความดันโลหิตในช่วงตั้งครรภ์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A724C5">
      <w:pPr>
        <w:pStyle w:val="2"/>
        <w:spacing w:before="120" w:beforeAutospacing="0" w:after="360" w:afterAutospacing="0" w:line="525" w:lineRule="atLeast"/>
        <w:rPr>
          <w:rFonts w:ascii="Source Sans Pro" w:hAnsi="Source Sans Pro"/>
          <w:b w:val="0"/>
          <w:bCs w:val="0"/>
          <w:color w:val="4A4A4A"/>
          <w:sz w:val="27"/>
          <w:szCs w:val="27"/>
        </w:rPr>
      </w:pPr>
      <w:r>
        <w:rPr>
          <w:rFonts w:ascii="Source Sans Pro" w:hAnsi="Source Sans Pro"/>
          <w:color w:val="4A4A4A"/>
          <w:cs/>
        </w:rPr>
        <w:t>เตรียมความพร้อมสำหรับการนัดหมายแพทย์</w:t>
      </w:r>
      <w:r>
        <w:rPr>
          <w:rFonts w:ascii="Source Sans Pro" w:hAnsi="Source Sans Pro"/>
          <w:b w:val="0"/>
          <w:bCs w:val="0"/>
          <w:color w:val="4A4A4A"/>
        </w:rPr>
        <w:t> </w:t>
      </w:r>
      <w:r>
        <w:rPr>
          <w:rFonts w:ascii="Source Sans Pro" w:hAnsi="Source Sans Pro"/>
          <w:b w:val="0"/>
          <w:bCs w:val="0"/>
          <w:color w:val="4A4A4A"/>
        </w:rPr>
        <w:br/>
      </w:r>
      <w:r>
        <w:rPr>
          <w:rFonts w:ascii="san-serif" w:hAnsi="san-serif"/>
          <w:color w:val="4A4A4A"/>
          <w:sz w:val="24"/>
          <w:szCs w:val="24"/>
          <w:cs/>
        </w:rPr>
        <w:t>การนัดหมายของแพทย์ไม่จำเป็นต้องมีการเตรียมตัวหรือคำแนะนำพิเศษ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แต่ผู้ป่วยไม่ควรบริโภคเครื่องดื่มที่มีคาเฟอีนหรือสูบบุหรี่ก่อนการตรวจ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</w:rPr>
        <w:br/>
      </w:r>
      <w:r>
        <w:rPr>
          <w:rFonts w:ascii="Source Sans Pro" w:hAnsi="Source Sans Pro"/>
          <w:color w:val="4A4A4A"/>
          <w:cs/>
        </w:rPr>
        <w:t>ข้อเสนอแนะสำหรับผู้ป่วย</w:t>
      </w:r>
      <w:r>
        <w:rPr>
          <w:rFonts w:ascii="Source Sans Pro" w:hAnsi="Source Sans Pro"/>
          <w:b w:val="0"/>
          <w:bCs w:val="0"/>
          <w:color w:val="4A4A4A"/>
        </w:rPr>
        <w:t> </w:t>
      </w:r>
    </w:p>
    <w:p w:rsidR="00EF78F7" w:rsidRDefault="00EF78F7" w:rsidP="00EF78F7">
      <w:pPr>
        <w:numPr>
          <w:ilvl w:val="0"/>
          <w:numId w:val="9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จดบันทึกอาการใด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ๆ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ที่กำลังประสบอยู่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และแจ้งให้แพทย์ทราบถึงอาการอื่น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ๆ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เช่น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อาการเจ็บหน้าอกหรือหายใจถี่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ซึ่งข้อมูลเหล่านี้สามารถช่วยให้แพทย์ทราบถึงความรุนแรงของปัญหาความดันโลหิตสูง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9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ระบุข้อมูลส่วนบุคคลรวมถึงประวัติทางการแพทย์ของสมาชิกในครอบครัวที่เป็นโรคความดันโลหิตสูง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คอเลสเตอรอลสูง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โรคหัวใจ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โรคหลอดเลือดสมอง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โรคไตหรือโรคเบาหวาน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นอกจากนี้ผู้ป่วยควรจดบันทึกความเครียดหรือการเปลี่ยนแปลงชีวิตล่าสุดที่อาจทำให้เกิดการกระตุ้น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9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แสดงรายการยา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วิตามิน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หรืออาหารเสริมทั้งหมดที่ผู้ป่วยกำลังรับประทานอยู่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9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มาตามนัดของแพทย์พร้อมกับเพื่อนหรือญาติ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9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จดบันทึกรูปแบบการรับประทานอาหารหรือการออกกำลังกายและเตรียมปรึกษากับแพทย์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9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จดคำถามที่ต้องการถามแพทย์</w:t>
      </w:r>
    </w:p>
    <w:p w:rsidR="00EF78F7" w:rsidRDefault="00EF78F7" w:rsidP="00EF78F7">
      <w:pPr>
        <w:pStyle w:val="3"/>
        <w:spacing w:before="120" w:after="360" w:line="450" w:lineRule="atLeast"/>
        <w:rPr>
          <w:rFonts w:ascii="Source Sans Pro" w:hAnsi="Source Sans Pro"/>
          <w:color w:val="4A4A4A"/>
          <w:sz w:val="27"/>
          <w:szCs w:val="27"/>
        </w:rPr>
      </w:pPr>
      <w:r>
        <w:rPr>
          <w:rFonts w:ascii="Source Sans Pro" w:hAnsi="Source Sans Pro"/>
          <w:color w:val="4A4A4A"/>
          <w:cs/>
        </w:rPr>
        <w:t>คำถามที่อาจถามแพทย์</w:t>
      </w:r>
      <w:r>
        <w:rPr>
          <w:rFonts w:ascii="Source Sans Pro" w:hAnsi="Source Sans Pro"/>
          <w:b/>
          <w:bCs/>
          <w:color w:val="4A4A4A"/>
        </w:rPr>
        <w:t> </w:t>
      </w:r>
    </w:p>
    <w:p w:rsidR="00EF78F7" w:rsidRDefault="00EF78F7" w:rsidP="00EF78F7">
      <w:pPr>
        <w:numPr>
          <w:ilvl w:val="0"/>
          <w:numId w:val="10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ต้องได้รับการทดสอบประเภทใดบ้าง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10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ต้องทานยาอะไรหรือไม่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10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มีอาหารประเภทใดบ้างที่ควรต้องหลีกเลี่ยง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10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ระดับการออกกำลังกายที่เหมาะสม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10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ต้องนัดพบแพทย์เพื่อตรวจความดันโลหิตบ่อยแค่ไหน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10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จำเป็นต้องตรวจสอบความดันโลหิตที่บ้านหรือไม่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10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ภาวะสุขภาพอื่น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ๆ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และการจัดการความดันโลหิตสูง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10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มีข้อจำกัดใด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ๆ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หรือไม่</w:t>
      </w:r>
    </w:p>
    <w:p w:rsidR="00EF78F7" w:rsidRDefault="00EF78F7" w:rsidP="00EF78F7">
      <w:pPr>
        <w:pStyle w:val="3"/>
        <w:spacing w:before="120" w:after="360" w:line="450" w:lineRule="atLeast"/>
        <w:rPr>
          <w:rFonts w:ascii="Source Sans Pro" w:hAnsi="Source Sans Pro"/>
          <w:color w:val="4A4A4A"/>
          <w:sz w:val="27"/>
          <w:szCs w:val="27"/>
        </w:rPr>
      </w:pPr>
      <w:r>
        <w:rPr>
          <w:rFonts w:ascii="Source Sans Pro" w:hAnsi="Source Sans Pro"/>
          <w:color w:val="4A4A4A"/>
          <w:cs/>
        </w:rPr>
        <w:t>แพทย์อาจถามคำถามดังต่อไปนี้</w:t>
      </w:r>
      <w:r>
        <w:rPr>
          <w:rFonts w:ascii="Source Sans Pro" w:hAnsi="Source Sans Pro"/>
          <w:b/>
          <w:bCs/>
          <w:color w:val="4A4A4A"/>
        </w:rPr>
        <w:t> </w:t>
      </w:r>
    </w:p>
    <w:p w:rsidR="00EF78F7" w:rsidRDefault="00EF78F7" w:rsidP="00EF78F7">
      <w:pPr>
        <w:numPr>
          <w:ilvl w:val="0"/>
          <w:numId w:val="11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สมาชิกในครอบครัวที่มีประวัติคอเลสเตอรอลสูง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ความดันโลหิตสูง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หรือโรคหัวใจ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11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พฤติกรรมการรับประทานอาหารและการออกกำลังกายของคุณในปัจจุบัน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11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พฤติกรรมการดื่มเครื่องดื่มแอลกอ</w:t>
      </w:r>
      <w:proofErr w:type="spellStart"/>
      <w:r>
        <w:rPr>
          <w:rFonts w:ascii="san-serif" w:hAnsi="san-serif"/>
          <w:color w:val="4A4A4A"/>
          <w:sz w:val="24"/>
          <w:szCs w:val="24"/>
          <w:cs/>
        </w:rPr>
        <w:t>ฮอลล์</w:t>
      </w:r>
      <w:proofErr w:type="spellEnd"/>
      <w:r>
        <w:rPr>
          <w:rFonts w:ascii="san-serif" w:hAnsi="san-serif"/>
          <w:color w:val="4A4A4A"/>
          <w:sz w:val="24"/>
          <w:szCs w:val="24"/>
          <w:cs/>
        </w:rPr>
        <w:t>ของคุณ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11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lastRenderedPageBreak/>
        <w:t>พฤติกรรมการสูบบุหรี่ของคุณ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numPr>
          <w:ilvl w:val="0"/>
          <w:numId w:val="11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Fonts w:ascii="san-serif" w:hAnsi="san-serif"/>
          <w:color w:val="4A4A4A"/>
          <w:sz w:val="24"/>
          <w:szCs w:val="24"/>
          <w:cs/>
        </w:rPr>
        <w:t>การตรวจความดันโลหิตครั้งล่าสุด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และผลของการตรวจสอบ</w:t>
      </w:r>
      <w:r>
        <w:rPr>
          <w:rFonts w:ascii="san-serif" w:hAnsi="san-serif"/>
          <w:color w:val="4A4A4A"/>
          <w:sz w:val="24"/>
          <w:szCs w:val="24"/>
        </w:rPr>
        <w:t> </w:t>
      </w:r>
    </w:p>
    <w:p w:rsidR="00EF78F7" w:rsidRDefault="00EF78F7" w:rsidP="00EF78F7">
      <w:pPr>
        <w:spacing w:after="0"/>
        <w:rPr>
          <w:rFonts w:ascii="Angsana New" w:hAnsi="Angsana New"/>
          <w:sz w:val="28"/>
        </w:rPr>
      </w:pPr>
      <w:r>
        <w:rPr>
          <w:rFonts w:ascii="san-serif" w:hAnsi="san-serif"/>
          <w:color w:val="4A4A4A"/>
          <w:sz w:val="24"/>
          <w:szCs w:val="24"/>
        </w:rPr>
        <w:br/>
      </w:r>
      <w:r>
        <w:rPr>
          <w:rFonts w:ascii="san-serif" w:hAnsi="san-serif"/>
          <w:color w:val="4A4A4A"/>
          <w:sz w:val="24"/>
          <w:szCs w:val="24"/>
        </w:rPr>
        <w:br/>
      </w:r>
      <w:r>
        <w:rPr>
          <w:rFonts w:ascii="san-serif" w:hAnsi="san-serif"/>
          <w:color w:val="4A4A4A"/>
          <w:sz w:val="24"/>
          <w:szCs w:val="24"/>
        </w:rPr>
        <w:br/>
      </w:r>
    </w:p>
    <w:p w:rsidR="00EF78F7" w:rsidRDefault="00EF78F7" w:rsidP="00EF78F7">
      <w:pPr>
        <w:pStyle w:val="3"/>
        <w:spacing w:before="120" w:after="360" w:line="450" w:lineRule="atLeast"/>
        <w:rPr>
          <w:rFonts w:ascii="Source Sans Pro" w:hAnsi="Source Sans Pro"/>
          <w:color w:val="4A4A4A"/>
        </w:rPr>
      </w:pPr>
      <w:r>
        <w:rPr>
          <w:rStyle w:val="a4"/>
          <w:rFonts w:ascii="Source Sans Pro" w:hAnsi="Source Sans Pro"/>
          <w:b w:val="0"/>
          <w:bCs w:val="0"/>
          <w:color w:val="363636"/>
          <w:cs/>
        </w:rPr>
        <w:t>คำถามที่พบบ่อย (</w:t>
      </w:r>
      <w:r>
        <w:rPr>
          <w:rStyle w:val="a4"/>
          <w:rFonts w:ascii="Source Sans Pro" w:hAnsi="Source Sans Pro"/>
          <w:b w:val="0"/>
          <w:bCs w:val="0"/>
          <w:color w:val="363636"/>
        </w:rPr>
        <w:t>FAQ)</w:t>
      </w:r>
    </w:p>
    <w:p w:rsidR="00EF78F7" w:rsidRDefault="00EF78F7" w:rsidP="00EF78F7">
      <w:pPr>
        <w:numPr>
          <w:ilvl w:val="0"/>
          <w:numId w:val="12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Style w:val="a4"/>
          <w:rFonts w:ascii="san-serif" w:hAnsi="san-serif"/>
          <w:color w:val="363636"/>
          <w:sz w:val="24"/>
          <w:szCs w:val="24"/>
          <w:cs/>
        </w:rPr>
        <w:t>คำถาม: อาการของโรคความดันโลหิตสูง เป็นอย่างไร</w:t>
      </w:r>
      <w:r>
        <w:rPr>
          <w:rStyle w:val="a4"/>
          <w:rFonts w:ascii="san-serif" w:hAnsi="san-serif"/>
          <w:color w:val="363636"/>
          <w:sz w:val="24"/>
          <w:szCs w:val="24"/>
        </w:rPr>
        <w:t>?</w:t>
      </w:r>
      <w:r>
        <w:rPr>
          <w:rFonts w:ascii="san-serif" w:hAnsi="san-serif"/>
          <w:b/>
          <w:bCs/>
          <w:color w:val="363636"/>
          <w:sz w:val="24"/>
          <w:szCs w:val="24"/>
        </w:rPr>
        <w:br/>
      </w:r>
      <w:r>
        <w:rPr>
          <w:rStyle w:val="a4"/>
          <w:rFonts w:ascii="san-serif" w:hAnsi="san-serif"/>
          <w:color w:val="363636"/>
          <w:sz w:val="24"/>
          <w:szCs w:val="24"/>
          <w:cs/>
        </w:rPr>
        <w:t>คำตอบ:</w:t>
      </w:r>
      <w:r>
        <w:rPr>
          <w:rStyle w:val="a4"/>
          <w:rFonts w:ascii="san-serif" w:hAnsi="san-serif"/>
          <w:color w:val="363636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>ความดันโลหิตสูงมักไม่มีสัญญาณหรืออาการใด ๆ แม้ว่าค่าความดันโลหิตจะอยู่ในระดับที่สูงเกินปกติ บางรายที่มีภาวะความดันโลหิตสูงอาจมีอาการปวดศีรษะ หายใจถี่ หรือมีเลือดกำเดาไหล อย่างไรก็ตามอาการเหล่านี้มักไม่แสดงจนกว่าภาวะความดันโลหิตจะอยู่ในขั้นรุนแรง</w:t>
      </w:r>
      <w:r>
        <w:rPr>
          <w:rFonts w:ascii="san-serif" w:hAnsi="san-serif"/>
          <w:color w:val="4A4A4A"/>
          <w:sz w:val="24"/>
          <w:szCs w:val="24"/>
        </w:rPr>
        <w:br/>
      </w:r>
    </w:p>
    <w:p w:rsidR="00EF78F7" w:rsidRDefault="00EF78F7" w:rsidP="00EF78F7">
      <w:pPr>
        <w:numPr>
          <w:ilvl w:val="0"/>
          <w:numId w:val="12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Style w:val="a4"/>
          <w:rFonts w:ascii="san-serif" w:hAnsi="san-serif"/>
          <w:color w:val="363636"/>
          <w:sz w:val="24"/>
          <w:szCs w:val="24"/>
          <w:cs/>
        </w:rPr>
        <w:t>คำถาม: ความดันโลหิตสูง เกิดจากอะไร</w:t>
      </w:r>
      <w:r>
        <w:rPr>
          <w:rStyle w:val="a4"/>
          <w:rFonts w:ascii="san-serif" w:hAnsi="san-serif"/>
          <w:color w:val="363636"/>
          <w:sz w:val="24"/>
          <w:szCs w:val="24"/>
        </w:rPr>
        <w:t>?</w:t>
      </w:r>
      <w:r>
        <w:rPr>
          <w:rFonts w:ascii="san-serif" w:hAnsi="san-serif"/>
          <w:b/>
          <w:bCs/>
          <w:color w:val="363636"/>
          <w:sz w:val="24"/>
          <w:szCs w:val="24"/>
        </w:rPr>
        <w:br/>
      </w:r>
      <w:r>
        <w:rPr>
          <w:rStyle w:val="a4"/>
          <w:rFonts w:ascii="san-serif" w:hAnsi="san-serif"/>
          <w:color w:val="363636"/>
          <w:sz w:val="24"/>
          <w:szCs w:val="24"/>
          <w:cs/>
        </w:rPr>
        <w:t>คำตอบ:</w:t>
      </w:r>
      <w:r>
        <w:rPr>
          <w:rStyle w:val="a4"/>
          <w:rFonts w:ascii="san-serif" w:hAnsi="san-serif"/>
          <w:color w:val="363636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 xml:space="preserve">ความดันโลหิตสูง มี </w:t>
      </w:r>
      <w:r>
        <w:rPr>
          <w:rFonts w:ascii="san-serif" w:hAnsi="san-serif"/>
          <w:color w:val="4A4A4A"/>
          <w:sz w:val="24"/>
          <w:szCs w:val="24"/>
        </w:rPr>
        <w:t xml:space="preserve">2 </w:t>
      </w:r>
      <w:r>
        <w:rPr>
          <w:rFonts w:ascii="san-serif" w:hAnsi="san-serif"/>
          <w:color w:val="4A4A4A"/>
          <w:sz w:val="24"/>
          <w:szCs w:val="24"/>
          <w:cs/>
        </w:rPr>
        <w:t xml:space="preserve">ประเภท คือ ความดันโลหิตสูงชนิด </w:t>
      </w:r>
      <w:r>
        <w:rPr>
          <w:rFonts w:ascii="san-serif" w:hAnsi="san-serif"/>
          <w:color w:val="4A4A4A"/>
          <w:sz w:val="24"/>
          <w:szCs w:val="24"/>
        </w:rPr>
        <w:t xml:space="preserve">Primary Hypertension </w:t>
      </w:r>
      <w:r>
        <w:rPr>
          <w:rFonts w:ascii="san-serif" w:hAnsi="san-serif"/>
          <w:color w:val="4A4A4A"/>
          <w:sz w:val="24"/>
          <w:szCs w:val="24"/>
          <w:cs/>
        </w:rPr>
        <w:t xml:space="preserve">จะพัฒนาขึ้นในช่วงหลายปี ความดันโลหิตสูงชนิด </w:t>
      </w:r>
      <w:r>
        <w:rPr>
          <w:rFonts w:ascii="san-serif" w:hAnsi="san-serif"/>
          <w:color w:val="4A4A4A"/>
          <w:sz w:val="24"/>
          <w:szCs w:val="24"/>
        </w:rPr>
        <w:t xml:space="preserve">Secondary Hypertension </w:t>
      </w:r>
      <w:r>
        <w:rPr>
          <w:rFonts w:ascii="san-serif" w:hAnsi="san-serif"/>
          <w:color w:val="4A4A4A"/>
          <w:sz w:val="24"/>
          <w:szCs w:val="24"/>
          <w:cs/>
        </w:rPr>
        <w:t>เกิดจากสภาวะสุขภาพพื้นฐานโดยจะปรากฏขึ้นอย่างกะทันหัน</w:t>
      </w:r>
      <w:r>
        <w:rPr>
          <w:rFonts w:ascii="san-serif" w:hAnsi="san-serif"/>
          <w:color w:val="4A4A4A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</w:rPr>
        <w:br/>
      </w:r>
    </w:p>
    <w:p w:rsidR="00EF78F7" w:rsidRDefault="00EF78F7" w:rsidP="00EF78F7">
      <w:pPr>
        <w:numPr>
          <w:ilvl w:val="0"/>
          <w:numId w:val="12"/>
        </w:numPr>
        <w:spacing w:after="120" w:line="240" w:lineRule="auto"/>
        <w:rPr>
          <w:rFonts w:ascii="san-serif" w:hAnsi="san-serif"/>
          <w:color w:val="4A4A4A"/>
          <w:sz w:val="24"/>
          <w:szCs w:val="24"/>
        </w:rPr>
      </w:pPr>
      <w:r>
        <w:rPr>
          <w:rStyle w:val="a4"/>
          <w:rFonts w:ascii="san-serif" w:hAnsi="san-serif"/>
          <w:color w:val="363636"/>
          <w:sz w:val="24"/>
          <w:szCs w:val="24"/>
          <w:cs/>
        </w:rPr>
        <w:t>คำถาม: ปัจจัยเสี่ยงของโรคความดันโลหิตสูง คืออะไร</w:t>
      </w:r>
      <w:r>
        <w:rPr>
          <w:rStyle w:val="a4"/>
          <w:rFonts w:ascii="san-serif" w:hAnsi="san-serif"/>
          <w:color w:val="363636"/>
          <w:sz w:val="24"/>
          <w:szCs w:val="24"/>
        </w:rPr>
        <w:t>?</w:t>
      </w:r>
      <w:r>
        <w:rPr>
          <w:rFonts w:ascii="san-serif" w:hAnsi="san-serif"/>
          <w:b/>
          <w:bCs/>
          <w:color w:val="363636"/>
          <w:sz w:val="24"/>
          <w:szCs w:val="24"/>
        </w:rPr>
        <w:br/>
      </w:r>
      <w:r>
        <w:rPr>
          <w:rStyle w:val="a4"/>
          <w:rFonts w:ascii="san-serif" w:hAnsi="san-serif"/>
          <w:color w:val="363636"/>
          <w:sz w:val="24"/>
          <w:szCs w:val="24"/>
          <w:cs/>
        </w:rPr>
        <w:t>คำตอบ:</w:t>
      </w:r>
      <w:r>
        <w:rPr>
          <w:rStyle w:val="a4"/>
          <w:rFonts w:ascii="san-serif" w:hAnsi="san-serif"/>
          <w:color w:val="363636"/>
          <w:sz w:val="24"/>
          <w:szCs w:val="24"/>
        </w:rPr>
        <w:t> </w:t>
      </w:r>
      <w:r>
        <w:rPr>
          <w:rFonts w:ascii="san-serif" w:hAnsi="san-serif"/>
          <w:color w:val="4A4A4A"/>
          <w:sz w:val="24"/>
          <w:szCs w:val="24"/>
          <w:cs/>
        </w:rPr>
        <w:t xml:space="preserve">มีอายุ </w:t>
      </w:r>
      <w:r>
        <w:rPr>
          <w:rFonts w:ascii="san-serif" w:hAnsi="san-serif"/>
          <w:color w:val="4A4A4A"/>
          <w:sz w:val="24"/>
          <w:szCs w:val="24"/>
        </w:rPr>
        <w:t xml:space="preserve">64 </w:t>
      </w:r>
      <w:r>
        <w:rPr>
          <w:rFonts w:ascii="san-serif" w:hAnsi="san-serif"/>
          <w:color w:val="4A4A4A"/>
          <w:sz w:val="24"/>
          <w:szCs w:val="24"/>
          <w:cs/>
        </w:rPr>
        <w:t xml:space="preserve">ปีขึ้นไป และในเพศหญิงอายุ </w:t>
      </w:r>
      <w:r>
        <w:rPr>
          <w:rFonts w:ascii="san-serif" w:hAnsi="san-serif"/>
          <w:color w:val="4A4A4A"/>
          <w:sz w:val="24"/>
          <w:szCs w:val="24"/>
        </w:rPr>
        <w:t xml:space="preserve">65 </w:t>
      </w:r>
      <w:r>
        <w:rPr>
          <w:rFonts w:ascii="san-serif" w:hAnsi="san-serif"/>
          <w:color w:val="4A4A4A"/>
          <w:sz w:val="24"/>
          <w:szCs w:val="24"/>
          <w:cs/>
        </w:rPr>
        <w:t>ปี การส่งต่อโรคทางพันธุกรรม โรคอ้วนหรือผู้ที่มีน้ำหนักเกิน การสูบบุหรี่ ผู้ที่ไม่ได้เคลื่อนไหวร่างกายมักจะมีอัตราการเต้นของหัวใจสูงขึ้น อาหารที่มีเกลือสูง</w:t>
      </w:r>
    </w:p>
    <w:p w:rsidR="00EF78F7" w:rsidRPr="00EF78F7" w:rsidRDefault="00EF78F7" w:rsidP="00EF78F7">
      <w:pPr>
        <w:spacing w:before="120" w:after="360" w:line="525" w:lineRule="atLeast"/>
        <w:outlineLvl w:val="1"/>
        <w:rPr>
          <w:rFonts w:ascii="san-serif" w:eastAsia="Times New Roman" w:hAnsi="san-serif" w:cs="Angsana New" w:hint="cs"/>
          <w:color w:val="4A4A4A"/>
          <w:kern w:val="0"/>
          <w:sz w:val="24"/>
          <w:szCs w:val="24"/>
          <w14:ligatures w14:val="none"/>
        </w:rPr>
      </w:pPr>
    </w:p>
    <w:p w:rsidR="00B931EA" w:rsidRDefault="00B931EA"/>
    <w:sectPr w:rsidR="00B931EA" w:rsidSect="00EF78F7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an-serif">
    <w:altName w:val="Cambria"/>
    <w:panose1 w:val="00000000000000000000"/>
    <w:charset w:val="00"/>
    <w:family w:val="roman"/>
    <w:notTrueType/>
    <w:pitch w:val="default"/>
  </w:font>
  <w:font w:name="Mitr">
    <w:charset w:val="DE"/>
    <w:family w:val="auto"/>
    <w:pitch w:val="variable"/>
    <w:sig w:usb0="21000007" w:usb1="00000001" w:usb2="00000000" w:usb3="00000000" w:csb0="00010193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5AC"/>
    <w:multiLevelType w:val="multilevel"/>
    <w:tmpl w:val="3436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C1750"/>
    <w:multiLevelType w:val="multilevel"/>
    <w:tmpl w:val="154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0D67"/>
    <w:multiLevelType w:val="multilevel"/>
    <w:tmpl w:val="B2FC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F4092"/>
    <w:multiLevelType w:val="multilevel"/>
    <w:tmpl w:val="ACE4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F166C"/>
    <w:multiLevelType w:val="multilevel"/>
    <w:tmpl w:val="DB1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30921"/>
    <w:multiLevelType w:val="multilevel"/>
    <w:tmpl w:val="D5FC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B7015"/>
    <w:multiLevelType w:val="multilevel"/>
    <w:tmpl w:val="5492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B0E68"/>
    <w:multiLevelType w:val="multilevel"/>
    <w:tmpl w:val="96F4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F1752"/>
    <w:multiLevelType w:val="multilevel"/>
    <w:tmpl w:val="9A6C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96CCB"/>
    <w:multiLevelType w:val="multilevel"/>
    <w:tmpl w:val="FFD2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CF1728"/>
    <w:multiLevelType w:val="multilevel"/>
    <w:tmpl w:val="2C6A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CB6750"/>
    <w:multiLevelType w:val="multilevel"/>
    <w:tmpl w:val="6B28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315529">
    <w:abstractNumId w:val="6"/>
  </w:num>
  <w:num w:numId="2" w16cid:durableId="145122915">
    <w:abstractNumId w:val="4"/>
  </w:num>
  <w:num w:numId="3" w16cid:durableId="372652788">
    <w:abstractNumId w:val="10"/>
  </w:num>
  <w:num w:numId="4" w16cid:durableId="1300106897">
    <w:abstractNumId w:val="7"/>
  </w:num>
  <w:num w:numId="5" w16cid:durableId="225842947">
    <w:abstractNumId w:val="0"/>
  </w:num>
  <w:num w:numId="6" w16cid:durableId="1490946354">
    <w:abstractNumId w:val="1"/>
  </w:num>
  <w:num w:numId="7" w16cid:durableId="2034114562">
    <w:abstractNumId w:val="9"/>
  </w:num>
  <w:num w:numId="8" w16cid:durableId="421606866">
    <w:abstractNumId w:val="8"/>
  </w:num>
  <w:num w:numId="9" w16cid:durableId="1026712915">
    <w:abstractNumId w:val="11"/>
  </w:num>
  <w:num w:numId="10" w16cid:durableId="1529295151">
    <w:abstractNumId w:val="2"/>
  </w:num>
  <w:num w:numId="11" w16cid:durableId="629554104">
    <w:abstractNumId w:val="5"/>
  </w:num>
  <w:num w:numId="12" w16cid:durableId="1277565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F7"/>
    <w:rsid w:val="00826C53"/>
    <w:rsid w:val="00A724C5"/>
    <w:rsid w:val="00B931EA"/>
    <w:rsid w:val="00C46122"/>
    <w:rsid w:val="00DB3C6E"/>
    <w:rsid w:val="00E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BA02"/>
  <w15:chartTrackingRefBased/>
  <w15:docId w15:val="{A17D4660-BEF1-456A-99D6-84D03E48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78F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8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EF78F7"/>
    <w:rPr>
      <w:rFonts w:ascii="Angsana New" w:eastAsia="Times New Roman" w:hAnsi="Angsana New" w:cs="Angsana New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F78F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</w:rPr>
  </w:style>
  <w:style w:type="character" w:styleId="a4">
    <w:name w:val="Strong"/>
    <w:basedOn w:val="a0"/>
    <w:uiPriority w:val="22"/>
    <w:qFormat/>
    <w:rsid w:val="00EF78F7"/>
    <w:rPr>
      <w:b/>
      <w:bCs/>
    </w:rPr>
  </w:style>
  <w:style w:type="character" w:styleId="a5">
    <w:name w:val="Hyperlink"/>
    <w:basedOn w:val="a0"/>
    <w:uiPriority w:val="99"/>
    <w:semiHidden/>
    <w:unhideWhenUsed/>
    <w:rsid w:val="00EF78F7"/>
    <w:rPr>
      <w:color w:val="0000FF"/>
      <w:u w:val="single"/>
    </w:rPr>
  </w:style>
  <w:style w:type="character" w:customStyle="1" w:styleId="normaltextrun">
    <w:name w:val="normaltextrun"/>
    <w:basedOn w:val="a0"/>
    <w:rsid w:val="00EF78F7"/>
  </w:style>
  <w:style w:type="paragraph" w:styleId="a6">
    <w:name w:val="List Paragraph"/>
    <w:basedOn w:val="a"/>
    <w:uiPriority w:val="34"/>
    <w:qFormat/>
    <w:rsid w:val="00EF78F7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EF78F7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parkhospital.com/content/alzheimers-disea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parkhospital.com/content/stroke" TargetMode="External"/><Relationship Id="rId5" Type="http://schemas.openxmlformats.org/officeDocument/2006/relationships/hyperlink" Target="https://www.medparkhospital.com/content/check-up-progr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2023-07-10T02:08:00Z</dcterms:created>
  <dcterms:modified xsi:type="dcterms:W3CDTF">2023-07-10T02:21:00Z</dcterms:modified>
</cp:coreProperties>
</file>